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9103A3" w:rsidRDefault="00E25CBC" w:rsidP="009103A3">
      <w:pPr>
        <w:spacing w:after="0" w:line="240" w:lineRule="auto"/>
        <w:ind w:left="-709" w:right="-1"/>
        <w:jc w:val="center"/>
        <w:rPr>
          <w:b/>
          <w:sz w:val="20"/>
          <w:szCs w:val="20"/>
        </w:rPr>
      </w:pPr>
      <w:r w:rsidRPr="009103A3">
        <w:rPr>
          <w:b/>
          <w:sz w:val="20"/>
          <w:szCs w:val="20"/>
          <w:lang w:val="en-US"/>
        </w:rPr>
        <w:t>I</w:t>
      </w:r>
      <w:r w:rsidRPr="009103A3">
        <w:rPr>
          <w:b/>
          <w:sz w:val="20"/>
          <w:szCs w:val="20"/>
        </w:rPr>
        <w:t>. ПРАВОВЫЕ АКТЫ КУЙБЫШЕВСКОГО РАЙОНА</w:t>
      </w: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sz w:val="20"/>
          <w:szCs w:val="20"/>
        </w:rPr>
      </w:pPr>
    </w:p>
    <w:p w:rsidR="00E25CBC" w:rsidRPr="00E25CBC" w:rsidRDefault="00E25CBC" w:rsidP="00E25CBC">
      <w:pPr>
        <w:pStyle w:val="a3"/>
        <w:ind w:left="-709" w:right="-1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АДМИНИСТРАЦИЯ КУЙБЫШЕВСКОГО РАЙОНА</w:t>
      </w:r>
    </w:p>
    <w:p w:rsidR="00E25CBC" w:rsidRPr="00E25CBC" w:rsidRDefault="00E25CBC" w:rsidP="00E25CBC">
      <w:pPr>
        <w:autoSpaceDE w:val="0"/>
        <w:autoSpaceDN w:val="0"/>
        <w:spacing w:after="0" w:line="240" w:lineRule="auto"/>
        <w:ind w:left="-709" w:right="-1"/>
        <w:rPr>
          <w:bCs/>
          <w:sz w:val="20"/>
          <w:szCs w:val="20"/>
        </w:rPr>
      </w:pP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center"/>
        <w:rPr>
          <w:b/>
          <w:sz w:val="20"/>
          <w:szCs w:val="20"/>
        </w:rPr>
      </w:pPr>
      <w:r w:rsidRPr="00E25CBC">
        <w:rPr>
          <w:b/>
          <w:sz w:val="20"/>
          <w:szCs w:val="20"/>
        </w:rPr>
        <w:t>ПОСТАНОВЛЕНИЕ</w:t>
      </w: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center"/>
        <w:rPr>
          <w:sz w:val="20"/>
          <w:szCs w:val="20"/>
        </w:rPr>
      </w:pP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center"/>
        <w:rPr>
          <w:sz w:val="20"/>
          <w:szCs w:val="20"/>
        </w:rPr>
      </w:pPr>
      <w:r w:rsidRPr="00E25CBC">
        <w:rPr>
          <w:sz w:val="20"/>
          <w:szCs w:val="20"/>
        </w:rPr>
        <w:t>г. Куйбышев</w:t>
      </w: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center"/>
        <w:rPr>
          <w:sz w:val="20"/>
          <w:szCs w:val="20"/>
        </w:rPr>
      </w:pPr>
      <w:r w:rsidRPr="00E25CBC">
        <w:rPr>
          <w:sz w:val="20"/>
          <w:szCs w:val="20"/>
        </w:rPr>
        <w:t>Новосибирская область</w:t>
      </w: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center"/>
        <w:rPr>
          <w:sz w:val="20"/>
          <w:szCs w:val="20"/>
        </w:rPr>
      </w:pP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center"/>
        <w:rPr>
          <w:color w:val="FF6600"/>
          <w:sz w:val="20"/>
          <w:szCs w:val="20"/>
        </w:rPr>
      </w:pPr>
      <w:r w:rsidRPr="00E25CBC">
        <w:rPr>
          <w:sz w:val="20"/>
          <w:szCs w:val="20"/>
        </w:rPr>
        <w:t>05.10.2012 № 1656</w:t>
      </w: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both"/>
        <w:rPr>
          <w:sz w:val="20"/>
          <w:szCs w:val="20"/>
        </w:rPr>
      </w:pPr>
    </w:p>
    <w:tbl>
      <w:tblPr>
        <w:tblStyle w:val="a5"/>
        <w:tblW w:w="0" w:type="auto"/>
        <w:tblLook w:val="01E0"/>
      </w:tblPr>
      <w:tblGrid>
        <w:gridCol w:w="9571"/>
      </w:tblGrid>
      <w:tr w:rsidR="00E25CBC" w:rsidRPr="00E25CBC" w:rsidTr="000A5A3C">
        <w:trPr>
          <w:trHeight w:val="57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E25CBC" w:rsidRPr="00E25CBC" w:rsidRDefault="00E25CBC" w:rsidP="00E25CBC">
            <w:pPr>
              <w:spacing w:line="240" w:lineRule="auto"/>
              <w:ind w:left="-709" w:right="-1"/>
              <w:jc w:val="center"/>
            </w:pPr>
            <w:r w:rsidRPr="00E25CBC">
              <w:t xml:space="preserve">Об утверждении условий приватизации муниципального имущества </w:t>
            </w:r>
            <w:r w:rsidRPr="00E25CBC">
              <w:br/>
              <w:t>Куйбышевского района</w:t>
            </w:r>
          </w:p>
        </w:tc>
      </w:tr>
    </w:tbl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 w:firstLine="812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E25CBC">
        <w:rPr>
          <w:bCs/>
          <w:sz w:val="20"/>
          <w:szCs w:val="20"/>
        </w:rPr>
        <w:t xml:space="preserve">, утвержденным решением 23-й сессии Совета депутатов Куйбышевского района от 01.03.2007 № 11; </w:t>
      </w:r>
      <w:r w:rsidRPr="00E25CBC">
        <w:rPr>
          <w:sz w:val="20"/>
          <w:szCs w:val="20"/>
        </w:rPr>
        <w:t>решением 11-й сессии Совета депутатов Куйбышевского района второго созыва от 17.11.2011 № 6 «Об утверждении прогнозного плана (программы) приватизации муниципального имущества на 2012 год» на основании протокола заседания комиссии по приватизации (конкурсной комиссии) от 04.10.2012 № 1, администрация Куйбышевского района</w:t>
      </w:r>
    </w:p>
    <w:p w:rsidR="00E25CBC" w:rsidRPr="00E25CBC" w:rsidRDefault="00E25CBC" w:rsidP="00E25CBC">
      <w:pPr>
        <w:spacing w:after="0" w:line="240" w:lineRule="auto"/>
        <w:ind w:left="-709" w:right="-1" w:firstLine="812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ПОСТАНОВЛЯЕТ:</w:t>
      </w:r>
    </w:p>
    <w:p w:rsidR="00E25CBC" w:rsidRPr="00E25CBC" w:rsidRDefault="00E25CBC" w:rsidP="00E25CBC">
      <w:pPr>
        <w:numPr>
          <w:ilvl w:val="0"/>
          <w:numId w:val="26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-709" w:right="-1" w:firstLine="812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Утвердить условия приватизации муниципального имущества Куйбышевского района  (приложение № 1).</w:t>
      </w:r>
    </w:p>
    <w:p w:rsidR="00E25CBC" w:rsidRPr="00E25CBC" w:rsidRDefault="00E25CBC" w:rsidP="00E25CBC">
      <w:pPr>
        <w:numPr>
          <w:ilvl w:val="0"/>
          <w:numId w:val="26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-709" w:right="-1" w:firstLine="812"/>
        <w:jc w:val="both"/>
        <w:rPr>
          <w:sz w:val="20"/>
          <w:szCs w:val="20"/>
        </w:rPr>
      </w:pPr>
      <w:proofErr w:type="gramStart"/>
      <w:r w:rsidRPr="00E25CBC">
        <w:rPr>
          <w:sz w:val="20"/>
          <w:szCs w:val="20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E25CBC">
        <w:rPr>
          <w:sz w:val="20"/>
          <w:szCs w:val="20"/>
          <w:lang w:val="en-US"/>
        </w:rPr>
        <w:t>www</w:t>
      </w:r>
      <w:r w:rsidRPr="00E25CBC">
        <w:rPr>
          <w:sz w:val="20"/>
          <w:szCs w:val="20"/>
        </w:rPr>
        <w:t>.</w:t>
      </w:r>
      <w:proofErr w:type="spellStart"/>
      <w:r w:rsidRPr="00E25CBC">
        <w:rPr>
          <w:sz w:val="20"/>
          <w:szCs w:val="20"/>
          <w:lang w:val="en-US"/>
        </w:rPr>
        <w:t>kuibyshev</w:t>
      </w:r>
      <w:proofErr w:type="spellEnd"/>
      <w:r w:rsidRPr="00E25CBC">
        <w:rPr>
          <w:sz w:val="20"/>
          <w:szCs w:val="20"/>
        </w:rPr>
        <w:t>.</w:t>
      </w:r>
      <w:proofErr w:type="spellStart"/>
      <w:r w:rsidRPr="00E25CBC">
        <w:rPr>
          <w:sz w:val="20"/>
          <w:szCs w:val="20"/>
          <w:lang w:val="en-US"/>
        </w:rPr>
        <w:t>nso</w:t>
      </w:r>
      <w:proofErr w:type="spellEnd"/>
      <w:r w:rsidRPr="00E25CBC">
        <w:rPr>
          <w:sz w:val="20"/>
          <w:szCs w:val="20"/>
        </w:rPr>
        <w:t>.</w:t>
      </w:r>
      <w:proofErr w:type="spellStart"/>
      <w:r w:rsidRPr="00E25CBC">
        <w:rPr>
          <w:sz w:val="20"/>
          <w:szCs w:val="20"/>
          <w:lang w:val="en-US"/>
        </w:rPr>
        <w:t>ru</w:t>
      </w:r>
      <w:proofErr w:type="spellEnd"/>
      <w:r w:rsidRPr="00E25CBC">
        <w:rPr>
          <w:sz w:val="20"/>
          <w:szCs w:val="20"/>
        </w:rPr>
        <w:t>.</w:t>
      </w:r>
      <w:proofErr w:type="gramEnd"/>
    </w:p>
    <w:p w:rsidR="00E25CBC" w:rsidRPr="00E25CBC" w:rsidRDefault="00E25CBC" w:rsidP="00E25CBC">
      <w:pPr>
        <w:numPr>
          <w:ilvl w:val="0"/>
          <w:numId w:val="26"/>
        </w:numPr>
        <w:tabs>
          <w:tab w:val="clear" w:pos="720"/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-709" w:right="-1" w:firstLine="812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Управлению экономического развития, труда и имущества администрации Куйбышевского района (</w:t>
      </w:r>
      <w:proofErr w:type="spellStart"/>
      <w:r w:rsidRPr="00E25CBC">
        <w:rPr>
          <w:sz w:val="20"/>
          <w:szCs w:val="20"/>
        </w:rPr>
        <w:t>Мусатов</w:t>
      </w:r>
      <w:proofErr w:type="spellEnd"/>
      <w:r w:rsidRPr="00E25CBC">
        <w:rPr>
          <w:sz w:val="20"/>
          <w:szCs w:val="20"/>
        </w:rPr>
        <w:t xml:space="preserve"> А.М.) </w:t>
      </w:r>
      <w:proofErr w:type="gramStart"/>
      <w:r w:rsidRPr="00E25CBC">
        <w:rPr>
          <w:sz w:val="20"/>
          <w:szCs w:val="20"/>
        </w:rPr>
        <w:t>разместить</w:t>
      </w:r>
      <w:proofErr w:type="gramEnd"/>
      <w:r w:rsidRPr="00E25CBC">
        <w:rPr>
          <w:sz w:val="20"/>
          <w:szCs w:val="20"/>
        </w:rPr>
        <w:t xml:space="preserve">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7" w:history="1">
        <w:r w:rsidRPr="00E25CBC">
          <w:rPr>
            <w:rStyle w:val="aa"/>
            <w:sz w:val="20"/>
            <w:szCs w:val="20"/>
            <w:lang w:val="en-US"/>
          </w:rPr>
          <w:t>www</w:t>
        </w:r>
        <w:r w:rsidRPr="00E25CBC">
          <w:rPr>
            <w:rStyle w:val="aa"/>
            <w:sz w:val="20"/>
            <w:szCs w:val="20"/>
          </w:rPr>
          <w:t>.</w:t>
        </w:r>
        <w:proofErr w:type="spellStart"/>
        <w:r w:rsidRPr="00E25CBC">
          <w:rPr>
            <w:rStyle w:val="aa"/>
            <w:sz w:val="20"/>
            <w:szCs w:val="20"/>
            <w:lang w:val="en-US"/>
          </w:rPr>
          <w:t>torgi</w:t>
        </w:r>
        <w:proofErr w:type="spellEnd"/>
        <w:r w:rsidRPr="00E25CBC">
          <w:rPr>
            <w:rStyle w:val="aa"/>
            <w:sz w:val="20"/>
            <w:szCs w:val="20"/>
          </w:rPr>
          <w:t>.</w:t>
        </w:r>
        <w:proofErr w:type="spellStart"/>
        <w:r w:rsidRPr="00E25CBC">
          <w:rPr>
            <w:rStyle w:val="aa"/>
            <w:sz w:val="20"/>
            <w:szCs w:val="20"/>
            <w:lang w:val="en-US"/>
          </w:rPr>
          <w:t>gov</w:t>
        </w:r>
        <w:proofErr w:type="spellEnd"/>
        <w:r w:rsidRPr="00E25CBC">
          <w:rPr>
            <w:rStyle w:val="aa"/>
            <w:sz w:val="20"/>
            <w:szCs w:val="20"/>
          </w:rPr>
          <w:t>.</w:t>
        </w:r>
        <w:proofErr w:type="spellStart"/>
        <w:r w:rsidRPr="00E25CBC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 w:rsidRPr="00E25CBC">
        <w:rPr>
          <w:sz w:val="20"/>
          <w:szCs w:val="20"/>
        </w:rPr>
        <w:t xml:space="preserve">  и организовать проведение продажи муниципального имущества.</w:t>
      </w:r>
    </w:p>
    <w:p w:rsidR="00E25CBC" w:rsidRPr="00E25CBC" w:rsidRDefault="00E25CBC" w:rsidP="00E25CBC">
      <w:pPr>
        <w:numPr>
          <w:ilvl w:val="0"/>
          <w:numId w:val="26"/>
        </w:numPr>
        <w:tabs>
          <w:tab w:val="clear" w:pos="720"/>
          <w:tab w:val="right" w:pos="1080"/>
        </w:tabs>
        <w:spacing w:after="0" w:line="240" w:lineRule="auto"/>
        <w:ind w:left="-709" w:right="-1" w:firstLine="812"/>
        <w:jc w:val="both"/>
        <w:rPr>
          <w:sz w:val="20"/>
          <w:szCs w:val="20"/>
        </w:rPr>
      </w:pPr>
      <w:proofErr w:type="gramStart"/>
      <w:r w:rsidRPr="00E25CBC">
        <w:rPr>
          <w:sz w:val="20"/>
          <w:szCs w:val="20"/>
        </w:rPr>
        <w:t>Контроль за</w:t>
      </w:r>
      <w:proofErr w:type="gramEnd"/>
      <w:r w:rsidRPr="00E25CBC">
        <w:rPr>
          <w:sz w:val="20"/>
          <w:szCs w:val="20"/>
        </w:rPr>
        <w:t xml:space="preserve">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</w:t>
      </w:r>
      <w:proofErr w:type="spellStart"/>
      <w:r w:rsidRPr="00E25CBC">
        <w:rPr>
          <w:sz w:val="20"/>
          <w:szCs w:val="20"/>
        </w:rPr>
        <w:t>Мусатова</w:t>
      </w:r>
      <w:proofErr w:type="spellEnd"/>
      <w:r w:rsidRPr="00E25CBC">
        <w:rPr>
          <w:sz w:val="20"/>
          <w:szCs w:val="20"/>
        </w:rPr>
        <w:t xml:space="preserve"> А.М.</w:t>
      </w:r>
    </w:p>
    <w:p w:rsidR="00E25CBC" w:rsidRPr="00E25CBC" w:rsidRDefault="00E25CBC" w:rsidP="00E25CBC">
      <w:pPr>
        <w:tabs>
          <w:tab w:val="right" w:pos="1080"/>
        </w:tabs>
        <w:spacing w:after="0" w:line="240" w:lineRule="auto"/>
        <w:ind w:left="-709" w:right="-1"/>
        <w:jc w:val="both"/>
        <w:rPr>
          <w:sz w:val="20"/>
          <w:szCs w:val="20"/>
        </w:rPr>
      </w:pPr>
    </w:p>
    <w:p w:rsidR="00E25CBC" w:rsidRPr="00E25CBC" w:rsidRDefault="00E25CBC" w:rsidP="00E25CBC">
      <w:pPr>
        <w:tabs>
          <w:tab w:val="right" w:pos="9900"/>
          <w:tab w:val="right" w:pos="10205"/>
        </w:tabs>
        <w:spacing w:after="0" w:line="240" w:lineRule="auto"/>
        <w:ind w:left="-709" w:right="-1"/>
        <w:rPr>
          <w:sz w:val="20"/>
          <w:szCs w:val="20"/>
        </w:rPr>
      </w:pPr>
      <w:r w:rsidRPr="00E25CBC">
        <w:rPr>
          <w:sz w:val="20"/>
          <w:szCs w:val="20"/>
        </w:rPr>
        <w:t xml:space="preserve">Глава Куйбышевского района                                                  </w:t>
      </w:r>
      <w:r>
        <w:rPr>
          <w:sz w:val="20"/>
          <w:szCs w:val="20"/>
        </w:rPr>
        <w:t xml:space="preserve">           </w:t>
      </w:r>
      <w:r w:rsidRPr="00E25CBC">
        <w:rPr>
          <w:sz w:val="20"/>
          <w:szCs w:val="20"/>
        </w:rPr>
        <w:t xml:space="preserve">                   </w:t>
      </w:r>
      <w:r w:rsidR="009103A3">
        <w:rPr>
          <w:sz w:val="20"/>
          <w:szCs w:val="20"/>
        </w:rPr>
        <w:t xml:space="preserve">                                                   </w:t>
      </w:r>
      <w:r w:rsidRPr="00E25CBC">
        <w:rPr>
          <w:sz w:val="20"/>
          <w:szCs w:val="20"/>
        </w:rPr>
        <w:t>В.А. Функ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4"/>
        <w:gridCol w:w="4807"/>
      </w:tblGrid>
      <w:tr w:rsidR="00E25CBC" w:rsidRPr="00E25CBC" w:rsidTr="000A5A3C">
        <w:tc>
          <w:tcPr>
            <w:tcW w:w="5068" w:type="dxa"/>
          </w:tcPr>
          <w:p w:rsidR="00E25CBC" w:rsidRPr="00E25CBC" w:rsidRDefault="00E25CBC" w:rsidP="00E25CBC">
            <w:pPr>
              <w:spacing w:line="240" w:lineRule="auto"/>
              <w:ind w:left="-709" w:right="-1"/>
              <w:jc w:val="center"/>
            </w:pPr>
          </w:p>
        </w:tc>
        <w:tc>
          <w:tcPr>
            <w:tcW w:w="5069" w:type="dxa"/>
          </w:tcPr>
          <w:p w:rsidR="00E25CBC" w:rsidRDefault="00E25CBC" w:rsidP="00E25CBC">
            <w:pPr>
              <w:spacing w:line="240" w:lineRule="auto"/>
              <w:ind w:left="-709" w:right="-1"/>
              <w:jc w:val="center"/>
            </w:pPr>
          </w:p>
          <w:p w:rsidR="00E25CBC" w:rsidRPr="00E25CBC" w:rsidRDefault="00E25CBC" w:rsidP="00E25CBC">
            <w:pPr>
              <w:spacing w:line="240" w:lineRule="auto"/>
              <w:ind w:left="-709" w:right="-1"/>
              <w:jc w:val="center"/>
            </w:pPr>
            <w:r w:rsidRPr="00E25CBC">
              <w:t xml:space="preserve">Приложение № 1 </w:t>
            </w:r>
            <w:r w:rsidRPr="00E25CBC">
              <w:br/>
            </w:r>
            <w:r>
              <w:t xml:space="preserve">          </w:t>
            </w:r>
            <w:r w:rsidRPr="00E25CBC">
              <w:t xml:space="preserve">к постановлению администрации </w:t>
            </w:r>
          </w:p>
          <w:p w:rsidR="00E25CBC" w:rsidRPr="00E25CBC" w:rsidRDefault="00E25CBC" w:rsidP="00E25CBC">
            <w:pPr>
              <w:spacing w:line="240" w:lineRule="auto"/>
              <w:ind w:left="-709" w:right="-1"/>
              <w:jc w:val="center"/>
            </w:pPr>
            <w:r w:rsidRPr="00E25CBC">
              <w:t xml:space="preserve">Куйбышевского района </w:t>
            </w:r>
          </w:p>
          <w:p w:rsidR="00E25CBC" w:rsidRPr="00E25CBC" w:rsidRDefault="00E25CBC" w:rsidP="00E25CBC">
            <w:pPr>
              <w:spacing w:line="240" w:lineRule="auto"/>
              <w:ind w:left="-709" w:right="-1"/>
              <w:jc w:val="center"/>
            </w:pPr>
            <w:r w:rsidRPr="00E25CBC">
              <w:t>от 05.10.2012 № 1656</w:t>
            </w:r>
          </w:p>
        </w:tc>
      </w:tr>
    </w:tbl>
    <w:p w:rsidR="00E25CBC" w:rsidRPr="00E25CBC" w:rsidRDefault="00E25CBC" w:rsidP="00E25CBC">
      <w:pPr>
        <w:tabs>
          <w:tab w:val="right" w:pos="10204"/>
        </w:tabs>
        <w:spacing w:after="0" w:line="240" w:lineRule="auto"/>
        <w:ind w:left="-709" w:right="-1"/>
        <w:rPr>
          <w:sz w:val="20"/>
          <w:szCs w:val="20"/>
        </w:rPr>
      </w:pPr>
    </w:p>
    <w:p w:rsidR="00E25CBC" w:rsidRPr="00E25CBC" w:rsidRDefault="00E25CBC" w:rsidP="00E25CBC">
      <w:pPr>
        <w:tabs>
          <w:tab w:val="right" w:pos="10204"/>
        </w:tabs>
        <w:spacing w:after="0" w:line="240" w:lineRule="auto"/>
        <w:ind w:left="-709" w:right="-1"/>
        <w:jc w:val="center"/>
        <w:rPr>
          <w:b/>
          <w:sz w:val="20"/>
          <w:szCs w:val="20"/>
        </w:rPr>
      </w:pPr>
      <w:r w:rsidRPr="00E25CBC">
        <w:rPr>
          <w:b/>
          <w:sz w:val="20"/>
          <w:szCs w:val="20"/>
        </w:rPr>
        <w:t>Условия приватизации муниципального имущества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b/>
          <w:sz w:val="20"/>
          <w:szCs w:val="20"/>
        </w:rPr>
      </w:pPr>
      <w:r w:rsidRPr="00E25CBC">
        <w:rPr>
          <w:b/>
          <w:sz w:val="20"/>
          <w:szCs w:val="20"/>
        </w:rPr>
        <w:t xml:space="preserve">1. Объект приватизации.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Спальный корпус, назначение нежилое, общей площадью 442,2 кв.м., расположенное по адресу: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дом 29.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/>
          <w:i/>
          <w:sz w:val="20"/>
          <w:szCs w:val="20"/>
        </w:rPr>
        <w:t>Начальная цена</w:t>
      </w:r>
      <w:r w:rsidRPr="00E25CBC">
        <w:rPr>
          <w:sz w:val="20"/>
          <w:szCs w:val="20"/>
        </w:rPr>
        <w:t xml:space="preserve"> </w:t>
      </w:r>
      <w:r w:rsidRPr="00E25CBC">
        <w:rPr>
          <w:b/>
          <w:i/>
          <w:sz w:val="20"/>
          <w:szCs w:val="20"/>
        </w:rPr>
        <w:t xml:space="preserve">продажи, </w:t>
      </w:r>
      <w:r w:rsidRPr="00E25CBC">
        <w:rPr>
          <w:sz w:val="20"/>
          <w:szCs w:val="20"/>
        </w:rPr>
        <w:t xml:space="preserve">включая НДС, составляет 4754586 </w:t>
      </w:r>
      <w:r w:rsidRPr="00E25CBC">
        <w:rPr>
          <w:bCs/>
          <w:i/>
          <w:sz w:val="20"/>
          <w:szCs w:val="20"/>
        </w:rPr>
        <w:t>(Четыре миллиона семьсот пятьдесят четыре тысячи пятьсот восемьдесят шесть)</w:t>
      </w:r>
      <w:r w:rsidRPr="00E25CBC">
        <w:rPr>
          <w:sz w:val="20"/>
          <w:szCs w:val="20"/>
        </w:rPr>
        <w:t xml:space="preserve">  рублей </w:t>
      </w:r>
      <w:r w:rsidRPr="00E25CBC">
        <w:rPr>
          <w:i/>
          <w:sz w:val="20"/>
          <w:szCs w:val="20"/>
        </w:rPr>
        <w:t>00</w:t>
      </w:r>
      <w:r w:rsidRPr="00E25CBC">
        <w:rPr>
          <w:sz w:val="20"/>
          <w:szCs w:val="20"/>
        </w:rPr>
        <w:t xml:space="preserve"> копеек.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/>
          <w:i/>
          <w:sz w:val="20"/>
          <w:szCs w:val="20"/>
        </w:rPr>
        <w:t>Величина повышения начальной цены ("шаг аукциона")</w:t>
      </w:r>
      <w:r w:rsidRPr="00E25CBC">
        <w:rPr>
          <w:sz w:val="20"/>
          <w:szCs w:val="20"/>
        </w:rPr>
        <w:t xml:space="preserve"> составляет 237000 </w:t>
      </w:r>
      <w:r w:rsidRPr="00E25CBC">
        <w:rPr>
          <w:bCs/>
          <w:i/>
          <w:sz w:val="20"/>
          <w:szCs w:val="20"/>
        </w:rPr>
        <w:t xml:space="preserve">(Двести тридцать семь тысяч) </w:t>
      </w:r>
      <w:r w:rsidRPr="00E25CBC">
        <w:rPr>
          <w:sz w:val="20"/>
          <w:szCs w:val="20"/>
        </w:rPr>
        <w:t xml:space="preserve">рублей </w:t>
      </w:r>
      <w:r w:rsidRPr="00E25CBC">
        <w:rPr>
          <w:i/>
          <w:sz w:val="20"/>
          <w:szCs w:val="20"/>
        </w:rPr>
        <w:t>00</w:t>
      </w:r>
      <w:r w:rsidRPr="00E25CBC">
        <w:rPr>
          <w:sz w:val="20"/>
          <w:szCs w:val="20"/>
        </w:rPr>
        <w:t xml:space="preserve"> копеек.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</w:t>
      </w:r>
      <w:r w:rsidRPr="00E25CBC">
        <w:rPr>
          <w:b/>
          <w:i/>
          <w:sz w:val="20"/>
          <w:szCs w:val="20"/>
        </w:rPr>
        <w:t>Размер и порядок внесения задатка</w:t>
      </w:r>
      <w:r w:rsidRPr="00E25CBC">
        <w:rPr>
          <w:b/>
          <w:sz w:val="20"/>
          <w:szCs w:val="20"/>
        </w:rPr>
        <w:t xml:space="preserve"> – </w:t>
      </w:r>
      <w:r w:rsidRPr="00E25CBC">
        <w:rPr>
          <w:sz w:val="20"/>
          <w:szCs w:val="20"/>
        </w:rPr>
        <w:t>для участия в аукционе до подачи заявки претендент вносит задаток в размере</w:t>
      </w:r>
      <w:r w:rsidRPr="00E25CBC">
        <w:rPr>
          <w:b/>
          <w:sz w:val="20"/>
          <w:szCs w:val="20"/>
        </w:rPr>
        <w:t xml:space="preserve"> </w:t>
      </w:r>
      <w:r w:rsidRPr="00E25CBC">
        <w:rPr>
          <w:sz w:val="20"/>
          <w:szCs w:val="20"/>
        </w:rPr>
        <w:t xml:space="preserve">475458 </w:t>
      </w:r>
      <w:r w:rsidRPr="00E25CBC">
        <w:rPr>
          <w:bCs/>
          <w:i/>
          <w:sz w:val="20"/>
          <w:szCs w:val="20"/>
        </w:rPr>
        <w:t xml:space="preserve">(Четыреста семьдесят пять  тысяч четыреста пятьдесят восемь) </w:t>
      </w:r>
      <w:r w:rsidRPr="00E25CBC">
        <w:rPr>
          <w:sz w:val="20"/>
          <w:szCs w:val="20"/>
        </w:rPr>
        <w:t xml:space="preserve">рублей </w:t>
      </w:r>
      <w:r w:rsidRPr="00E25CBC">
        <w:rPr>
          <w:i/>
          <w:sz w:val="20"/>
          <w:szCs w:val="20"/>
        </w:rPr>
        <w:t>60</w:t>
      </w:r>
      <w:r w:rsidRPr="00E25CBC">
        <w:rPr>
          <w:sz w:val="20"/>
          <w:szCs w:val="20"/>
        </w:rPr>
        <w:t xml:space="preserve"> копеек. 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</w:t>
      </w:r>
      <w:r w:rsidRPr="00E25CBC">
        <w:rPr>
          <w:b/>
          <w:sz w:val="20"/>
          <w:szCs w:val="20"/>
        </w:rPr>
        <w:t xml:space="preserve"> Способ приватизации:</w:t>
      </w:r>
      <w:r w:rsidRPr="00E25CBC">
        <w:rPr>
          <w:sz w:val="20"/>
          <w:szCs w:val="20"/>
        </w:rPr>
        <w:t xml:space="preserve"> </w:t>
      </w:r>
      <w:r w:rsidRPr="00E25CBC">
        <w:rPr>
          <w:bCs/>
          <w:sz w:val="20"/>
          <w:szCs w:val="20"/>
        </w:rPr>
        <w:t>продажа муниципального имущества на аукционе с открытой формой подачи предложений о цене.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3. Одновременно отчуждается  земельный участок из земель населенных пунктов, рыночной стоимостью 305798 (</w:t>
      </w:r>
      <w:r w:rsidRPr="00E25CBC">
        <w:rPr>
          <w:i/>
          <w:sz w:val="20"/>
          <w:szCs w:val="20"/>
        </w:rPr>
        <w:t>Триста пять тысяч семьсот девяносто восемь</w:t>
      </w:r>
      <w:r w:rsidRPr="00E25CBC">
        <w:rPr>
          <w:sz w:val="20"/>
          <w:szCs w:val="20"/>
        </w:rPr>
        <w:t xml:space="preserve">) рублей </w:t>
      </w:r>
      <w:r w:rsidRPr="00E25CBC">
        <w:rPr>
          <w:i/>
          <w:sz w:val="20"/>
          <w:szCs w:val="20"/>
        </w:rPr>
        <w:t xml:space="preserve">00 </w:t>
      </w:r>
      <w:r w:rsidRPr="00E25CBC">
        <w:rPr>
          <w:sz w:val="20"/>
          <w:szCs w:val="20"/>
        </w:rPr>
        <w:t xml:space="preserve">копеек, площадью 576 кв.м., с кадастровым номером: 54:34:012319:41, расположенный по адресу: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улица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25.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/>
          <w:i/>
          <w:sz w:val="20"/>
          <w:szCs w:val="20"/>
        </w:rPr>
        <w:t xml:space="preserve">4. </w:t>
      </w:r>
      <w:proofErr w:type="gramStart"/>
      <w:r w:rsidRPr="00E25CBC">
        <w:rPr>
          <w:b/>
          <w:i/>
          <w:sz w:val="20"/>
          <w:szCs w:val="20"/>
        </w:rPr>
        <w:t>Порядок, место, дата начала и окончания приема заявок</w:t>
      </w:r>
      <w:r w:rsidRPr="00E25CBC">
        <w:rPr>
          <w:sz w:val="20"/>
          <w:szCs w:val="20"/>
        </w:rPr>
        <w:t xml:space="preserve"> - прием заявок и прилагаемых к ним документов для участия в аукционе проводится с 08.10.2012 г. до 14-00 часов 02.11.2012 г., в рабочие дни с 8-00 до 12-00 часов и с 13-00 до 17-00 часов, в пятницу до 16-00  часов по местному времени по адресу: г.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37, 2 этаж, каб</w:t>
      </w:r>
      <w:proofErr w:type="gramEnd"/>
      <w:r w:rsidRPr="00E25CBC">
        <w:rPr>
          <w:sz w:val="20"/>
          <w:szCs w:val="20"/>
        </w:rPr>
        <w:t>.20, тел. 50-780, 51-659.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lastRenderedPageBreak/>
        <w:t xml:space="preserve">5. </w:t>
      </w:r>
      <w:r w:rsidRPr="00E25CBC">
        <w:rPr>
          <w:b/>
          <w:i/>
          <w:sz w:val="20"/>
          <w:szCs w:val="20"/>
        </w:rPr>
        <w:t>Определение участников аукциона</w:t>
      </w:r>
      <w:r w:rsidRPr="00E25CBC">
        <w:rPr>
          <w:sz w:val="20"/>
          <w:szCs w:val="20"/>
        </w:rPr>
        <w:t xml:space="preserve"> состоится </w:t>
      </w:r>
      <w:r w:rsidRPr="00E25CBC">
        <w:rPr>
          <w:b/>
          <w:sz w:val="20"/>
          <w:szCs w:val="20"/>
        </w:rPr>
        <w:t>08</w:t>
      </w:r>
      <w:r w:rsidRPr="00E25CBC">
        <w:rPr>
          <w:b/>
          <w:bCs/>
          <w:sz w:val="20"/>
          <w:szCs w:val="20"/>
        </w:rPr>
        <w:t>.11.2012 г. в 14.00</w:t>
      </w:r>
      <w:r w:rsidRPr="00E25CBC">
        <w:rPr>
          <w:sz w:val="20"/>
          <w:szCs w:val="20"/>
        </w:rPr>
        <w:t xml:space="preserve"> по местному времени по адресу: г.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37, каб.18.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6. </w:t>
      </w:r>
      <w:r w:rsidRPr="00E25CBC">
        <w:rPr>
          <w:b/>
          <w:i/>
          <w:sz w:val="20"/>
          <w:szCs w:val="20"/>
        </w:rPr>
        <w:t>Аукцион</w:t>
      </w:r>
      <w:r w:rsidRPr="00E25CBC">
        <w:rPr>
          <w:b/>
          <w:sz w:val="20"/>
          <w:szCs w:val="20"/>
        </w:rPr>
        <w:t xml:space="preserve"> </w:t>
      </w:r>
      <w:r w:rsidRPr="00E25CBC">
        <w:rPr>
          <w:sz w:val="20"/>
          <w:szCs w:val="20"/>
        </w:rPr>
        <w:t xml:space="preserve">состоится </w:t>
      </w:r>
      <w:r w:rsidRPr="00E25CBC">
        <w:rPr>
          <w:b/>
          <w:sz w:val="20"/>
          <w:szCs w:val="20"/>
        </w:rPr>
        <w:t>23.11.2012</w:t>
      </w:r>
      <w:r w:rsidRPr="00E25CBC">
        <w:rPr>
          <w:sz w:val="20"/>
          <w:szCs w:val="20"/>
        </w:rPr>
        <w:t xml:space="preserve"> года в 14 часов 00 минут по адресу: 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 xml:space="preserve">, 37, 2 этаж, </w:t>
      </w:r>
      <w:proofErr w:type="spellStart"/>
      <w:r w:rsidRPr="00E25CBC">
        <w:rPr>
          <w:sz w:val="20"/>
          <w:szCs w:val="20"/>
        </w:rPr>
        <w:t>каб</w:t>
      </w:r>
      <w:proofErr w:type="spellEnd"/>
      <w:r w:rsidRPr="00E25CBC">
        <w:rPr>
          <w:sz w:val="20"/>
          <w:szCs w:val="20"/>
        </w:rPr>
        <w:t xml:space="preserve">. №18. 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7. </w:t>
      </w:r>
      <w:r w:rsidRPr="00E25CBC">
        <w:rPr>
          <w:b/>
          <w:i/>
          <w:sz w:val="20"/>
          <w:szCs w:val="20"/>
        </w:rPr>
        <w:t>Место и срок подведения итогов аукциона</w:t>
      </w:r>
      <w:r w:rsidRPr="00E25CBC">
        <w:rPr>
          <w:sz w:val="20"/>
          <w:szCs w:val="20"/>
        </w:rPr>
        <w:t xml:space="preserve"> –</w:t>
      </w:r>
      <w:r w:rsidRPr="00E25CBC">
        <w:rPr>
          <w:b/>
          <w:sz w:val="20"/>
          <w:szCs w:val="20"/>
        </w:rPr>
        <w:t xml:space="preserve"> 23.11.2012</w:t>
      </w:r>
      <w:r w:rsidRPr="00E25CBC">
        <w:rPr>
          <w:sz w:val="20"/>
          <w:szCs w:val="20"/>
        </w:rPr>
        <w:t xml:space="preserve"> года в 14 часов 30 минут по адресу: 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 xml:space="preserve">, 37, 2 этаж, </w:t>
      </w:r>
      <w:proofErr w:type="spellStart"/>
      <w:r w:rsidRPr="00E25CBC">
        <w:rPr>
          <w:sz w:val="20"/>
          <w:szCs w:val="20"/>
        </w:rPr>
        <w:t>каб</w:t>
      </w:r>
      <w:proofErr w:type="spellEnd"/>
      <w:r w:rsidRPr="00E25CBC">
        <w:rPr>
          <w:sz w:val="20"/>
          <w:szCs w:val="20"/>
        </w:rPr>
        <w:t xml:space="preserve">. №18. 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8. Победителем аукциона признается участник, который предложит в ходе торгов наиболее высокую цену.</w:t>
      </w:r>
    </w:p>
    <w:p w:rsidR="00E25CBC" w:rsidRPr="00E25CBC" w:rsidRDefault="00E25CBC" w:rsidP="00E25CBC">
      <w:pPr>
        <w:numPr>
          <w:ilvl w:val="0"/>
          <w:numId w:val="11"/>
        </w:numPr>
        <w:tabs>
          <w:tab w:val="clear" w:pos="2149"/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/>
          <w:i/>
          <w:sz w:val="20"/>
          <w:szCs w:val="20"/>
        </w:rPr>
        <w:t>Срок заключения договора купли – продажи</w:t>
      </w:r>
      <w:r w:rsidRPr="00E25CBC">
        <w:rPr>
          <w:sz w:val="20"/>
          <w:szCs w:val="20"/>
        </w:rPr>
        <w:t>: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</w:t>
      </w:r>
    </w:p>
    <w:p w:rsidR="00E25CBC" w:rsidRPr="00E25CBC" w:rsidRDefault="00E25CBC" w:rsidP="00E25CBC">
      <w:pPr>
        <w:numPr>
          <w:ilvl w:val="0"/>
          <w:numId w:val="11"/>
        </w:numPr>
        <w:tabs>
          <w:tab w:val="clear" w:pos="2149"/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Оплата приобретенного на аукционе имущества производится победителем аукциона в течение 5-ти дней со дня подписания договора купли-продажи. </w:t>
      </w:r>
    </w:p>
    <w:p w:rsidR="00E25CBC" w:rsidRPr="00E25CBC" w:rsidRDefault="00E25CBC" w:rsidP="00E25CBC">
      <w:pPr>
        <w:numPr>
          <w:ilvl w:val="0"/>
          <w:numId w:val="11"/>
        </w:numPr>
        <w:tabs>
          <w:tab w:val="clear" w:pos="2149"/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Рассрочка платежа не предоставляется.</w:t>
      </w:r>
    </w:p>
    <w:p w:rsidR="00E25CBC" w:rsidRPr="00E25CBC" w:rsidRDefault="00E25CBC" w:rsidP="00E25CBC">
      <w:pPr>
        <w:spacing w:after="0" w:line="240" w:lineRule="auto"/>
        <w:ind w:left="-709" w:right="-1" w:firstLine="900"/>
        <w:jc w:val="both"/>
        <w:rPr>
          <w:color w:val="FF6600"/>
          <w:sz w:val="20"/>
          <w:szCs w:val="20"/>
        </w:rPr>
      </w:pPr>
      <w:r w:rsidRPr="00E25CBC">
        <w:rPr>
          <w:sz w:val="20"/>
          <w:szCs w:val="20"/>
        </w:rPr>
        <w:t xml:space="preserve">12.  </w:t>
      </w:r>
      <w:proofErr w:type="gramStart"/>
      <w:r w:rsidRPr="00E25CBC">
        <w:rPr>
          <w:sz w:val="20"/>
          <w:szCs w:val="20"/>
        </w:rPr>
        <w:t xml:space="preserve">В соответствии с </w:t>
      </w:r>
      <w:r w:rsidRPr="00E25CBC">
        <w:rPr>
          <w:noProof/>
          <w:sz w:val="20"/>
          <w:szCs w:val="20"/>
        </w:rPr>
        <w:t xml:space="preserve">с </w:t>
      </w:r>
      <w:r w:rsidRPr="00E25CBC">
        <w:rPr>
          <w:sz w:val="20"/>
          <w:szCs w:val="20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складом».</w:t>
      </w:r>
      <w:proofErr w:type="gramEnd"/>
    </w:p>
    <w:p w:rsidR="00E25CBC" w:rsidRDefault="00E25CBC" w:rsidP="00E25CBC">
      <w:pPr>
        <w:spacing w:after="0" w:line="240" w:lineRule="auto"/>
        <w:ind w:left="-709" w:right="-1"/>
        <w:jc w:val="center"/>
        <w:rPr>
          <w:sz w:val="20"/>
          <w:szCs w:val="20"/>
        </w:rPr>
      </w:pPr>
    </w:p>
    <w:p w:rsidR="00E25CBC" w:rsidRPr="00E25CBC" w:rsidRDefault="00E25CBC" w:rsidP="00F55C97">
      <w:pPr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Приложение №2</w:t>
      </w:r>
    </w:p>
    <w:p w:rsidR="00E25CBC" w:rsidRPr="00E25CBC" w:rsidRDefault="00E25CBC" w:rsidP="00F55C97">
      <w:pPr>
        <w:spacing w:after="0" w:line="240" w:lineRule="auto"/>
        <w:ind w:left="-709" w:right="-1"/>
        <w:jc w:val="right"/>
        <w:rPr>
          <w:bCs/>
          <w:sz w:val="20"/>
          <w:szCs w:val="20"/>
        </w:rPr>
      </w:pPr>
      <w:r w:rsidRPr="00E25CBC">
        <w:rPr>
          <w:bCs/>
          <w:sz w:val="20"/>
          <w:szCs w:val="20"/>
        </w:rPr>
        <w:t xml:space="preserve">к постановлению администрации </w:t>
      </w:r>
      <w:r w:rsidRPr="00E25CBC">
        <w:rPr>
          <w:bCs/>
          <w:sz w:val="20"/>
          <w:szCs w:val="20"/>
        </w:rPr>
        <w:br/>
        <w:t xml:space="preserve">Куйбышевского района </w:t>
      </w:r>
    </w:p>
    <w:p w:rsidR="00E25CBC" w:rsidRPr="00E25CBC" w:rsidRDefault="00E25CBC" w:rsidP="00F55C97">
      <w:pPr>
        <w:spacing w:after="0" w:line="240" w:lineRule="auto"/>
        <w:ind w:left="-709" w:right="-1"/>
        <w:jc w:val="right"/>
        <w:rPr>
          <w:bCs/>
          <w:sz w:val="20"/>
          <w:szCs w:val="20"/>
        </w:rPr>
      </w:pPr>
      <w:r w:rsidRPr="00E25CBC">
        <w:rPr>
          <w:bCs/>
          <w:sz w:val="20"/>
          <w:szCs w:val="20"/>
        </w:rPr>
        <w:t>от 05.10.2012 № 1656</w:t>
      </w: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ИНФОРМАЦИОННОЕ СООБЩЕНИЕ</w:t>
      </w: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администрации Куйбышевского района о продаже муниципального имущества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Продажа муниципального имущества производится на аукционе  с открытой формой подачи предложения о цене на основании постановления администрации Куйбышевского района от 05.10.2012 № 1656 «Об утверждении условий приватизации муниципального имущества  Куйбышевского района».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Организатором аукциона (Продавцом) является администрация Куйбышевского района. 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  <w:lang w:val="en-US"/>
        </w:rPr>
        <w:t>I</w:t>
      </w:r>
      <w:r w:rsidRPr="00E25CBC">
        <w:rPr>
          <w:b/>
          <w:bCs/>
          <w:sz w:val="20"/>
          <w:szCs w:val="20"/>
        </w:rPr>
        <w:t>. Сведения об объекте</w:t>
      </w:r>
      <w:r w:rsidRPr="00E25CBC">
        <w:rPr>
          <w:sz w:val="20"/>
          <w:szCs w:val="20"/>
        </w:rPr>
        <w:t xml:space="preserve"> </w:t>
      </w:r>
      <w:r w:rsidRPr="00E25CBC">
        <w:rPr>
          <w:b/>
          <w:bCs/>
          <w:sz w:val="20"/>
          <w:szCs w:val="20"/>
        </w:rPr>
        <w:t>(наименование и характеристика объекта приватизации):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Cs/>
          <w:sz w:val="20"/>
          <w:szCs w:val="20"/>
        </w:rPr>
        <w:t>1.</w:t>
      </w:r>
      <w:r w:rsidRPr="00E25CBC">
        <w:rPr>
          <w:b/>
          <w:bCs/>
          <w:sz w:val="20"/>
          <w:szCs w:val="20"/>
        </w:rPr>
        <w:t xml:space="preserve"> </w:t>
      </w:r>
      <w:r w:rsidRPr="00E25CBC">
        <w:rPr>
          <w:sz w:val="20"/>
          <w:szCs w:val="20"/>
        </w:rPr>
        <w:t xml:space="preserve">Спальный корпус, назначение нежилое, общей площадью 442,2 кв.м., расположенное по адресу: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дом 29.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/>
          <w:i/>
          <w:sz w:val="20"/>
          <w:szCs w:val="20"/>
        </w:rPr>
        <w:t>Начальная цена</w:t>
      </w:r>
      <w:r w:rsidRPr="00E25CBC">
        <w:rPr>
          <w:sz w:val="20"/>
          <w:szCs w:val="20"/>
        </w:rPr>
        <w:t xml:space="preserve"> </w:t>
      </w:r>
      <w:r w:rsidRPr="00E25CBC">
        <w:rPr>
          <w:b/>
          <w:i/>
          <w:sz w:val="20"/>
          <w:szCs w:val="20"/>
        </w:rPr>
        <w:t xml:space="preserve">продажи, </w:t>
      </w:r>
      <w:r w:rsidRPr="00E25CBC">
        <w:rPr>
          <w:sz w:val="20"/>
          <w:szCs w:val="20"/>
        </w:rPr>
        <w:t xml:space="preserve">включая НДС, составляет 4754586 </w:t>
      </w:r>
      <w:r w:rsidRPr="00E25CBC">
        <w:rPr>
          <w:bCs/>
          <w:i/>
          <w:sz w:val="20"/>
          <w:szCs w:val="20"/>
        </w:rPr>
        <w:t>(Четыре миллиона семьсот пятьдесят четыре тысячи пятьсот восемьдесят шесть)</w:t>
      </w:r>
      <w:r w:rsidRPr="00E25CBC">
        <w:rPr>
          <w:sz w:val="20"/>
          <w:szCs w:val="20"/>
        </w:rPr>
        <w:t xml:space="preserve">  рублей </w:t>
      </w:r>
      <w:r w:rsidRPr="00E25CBC">
        <w:rPr>
          <w:i/>
          <w:sz w:val="20"/>
          <w:szCs w:val="20"/>
        </w:rPr>
        <w:t>00</w:t>
      </w:r>
      <w:r w:rsidRPr="00E25CBC">
        <w:rPr>
          <w:sz w:val="20"/>
          <w:szCs w:val="20"/>
        </w:rPr>
        <w:t xml:space="preserve"> копеек.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b/>
          <w:i/>
          <w:sz w:val="20"/>
          <w:szCs w:val="20"/>
        </w:rPr>
        <w:t>Величина повышения начальной цены ("шаг аукциона")</w:t>
      </w:r>
      <w:r w:rsidRPr="00E25CBC">
        <w:rPr>
          <w:sz w:val="20"/>
          <w:szCs w:val="20"/>
        </w:rPr>
        <w:t xml:space="preserve"> составляет 237000 </w:t>
      </w:r>
      <w:r w:rsidRPr="00E25CBC">
        <w:rPr>
          <w:bCs/>
          <w:i/>
          <w:sz w:val="20"/>
          <w:szCs w:val="20"/>
        </w:rPr>
        <w:t xml:space="preserve">(Двести тридцать семь тысяч) </w:t>
      </w:r>
      <w:r w:rsidRPr="00E25CBC">
        <w:rPr>
          <w:sz w:val="20"/>
          <w:szCs w:val="20"/>
        </w:rPr>
        <w:t xml:space="preserve">рублей </w:t>
      </w:r>
      <w:r w:rsidRPr="00E25CBC">
        <w:rPr>
          <w:i/>
          <w:sz w:val="20"/>
          <w:szCs w:val="20"/>
        </w:rPr>
        <w:t>00</w:t>
      </w:r>
      <w:r w:rsidRPr="00E25CBC">
        <w:rPr>
          <w:sz w:val="20"/>
          <w:szCs w:val="20"/>
        </w:rPr>
        <w:t xml:space="preserve"> копеек.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</w:t>
      </w:r>
      <w:r w:rsidRPr="00E25CBC">
        <w:rPr>
          <w:b/>
          <w:i/>
          <w:sz w:val="20"/>
          <w:szCs w:val="20"/>
        </w:rPr>
        <w:t>Размер и порядок внесения задатка</w:t>
      </w:r>
      <w:r w:rsidRPr="00E25CBC">
        <w:rPr>
          <w:b/>
          <w:sz w:val="20"/>
          <w:szCs w:val="20"/>
        </w:rPr>
        <w:t xml:space="preserve"> – </w:t>
      </w:r>
      <w:r w:rsidRPr="00E25CBC">
        <w:rPr>
          <w:sz w:val="20"/>
          <w:szCs w:val="20"/>
        </w:rPr>
        <w:t>для участия в аукционе до подачи заявки претендент вносит задаток в размере</w:t>
      </w:r>
      <w:r w:rsidRPr="00E25CBC">
        <w:rPr>
          <w:b/>
          <w:sz w:val="20"/>
          <w:szCs w:val="20"/>
        </w:rPr>
        <w:t xml:space="preserve"> </w:t>
      </w:r>
      <w:r w:rsidRPr="00E25CBC">
        <w:rPr>
          <w:sz w:val="20"/>
          <w:szCs w:val="20"/>
        </w:rPr>
        <w:t xml:space="preserve">475458 </w:t>
      </w:r>
      <w:r w:rsidRPr="00E25CBC">
        <w:rPr>
          <w:bCs/>
          <w:i/>
          <w:sz w:val="20"/>
          <w:szCs w:val="20"/>
        </w:rPr>
        <w:t xml:space="preserve">(Четыреста семьдесят пять  тысяч четыреста пятьдесят восемь) </w:t>
      </w:r>
      <w:r w:rsidRPr="00E25CBC">
        <w:rPr>
          <w:sz w:val="20"/>
          <w:szCs w:val="20"/>
        </w:rPr>
        <w:t xml:space="preserve">рублей </w:t>
      </w:r>
      <w:r w:rsidRPr="00E25CBC">
        <w:rPr>
          <w:i/>
          <w:sz w:val="20"/>
          <w:szCs w:val="20"/>
        </w:rPr>
        <w:t>60</w:t>
      </w:r>
      <w:r w:rsidRPr="00E25CBC">
        <w:rPr>
          <w:sz w:val="20"/>
          <w:szCs w:val="20"/>
        </w:rPr>
        <w:t xml:space="preserve"> копеек.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Одновременно отчуждается  земельный участок из земель населенных пунктов, рыночной стоимостью 305798 (</w:t>
      </w:r>
      <w:r w:rsidRPr="00E25CBC">
        <w:rPr>
          <w:i/>
          <w:sz w:val="20"/>
          <w:szCs w:val="20"/>
        </w:rPr>
        <w:t>Триста пять тысяч семьсот девяносто восемь</w:t>
      </w:r>
      <w:r w:rsidRPr="00E25CBC">
        <w:rPr>
          <w:sz w:val="20"/>
          <w:szCs w:val="20"/>
        </w:rPr>
        <w:t xml:space="preserve">) рублей </w:t>
      </w:r>
      <w:r w:rsidRPr="00E25CBC">
        <w:rPr>
          <w:i/>
          <w:sz w:val="20"/>
          <w:szCs w:val="20"/>
        </w:rPr>
        <w:t xml:space="preserve">00 </w:t>
      </w:r>
      <w:r w:rsidRPr="00E25CBC">
        <w:rPr>
          <w:sz w:val="20"/>
          <w:szCs w:val="20"/>
        </w:rPr>
        <w:t xml:space="preserve">копеек, площадью 576 кв.м., с кадастровым номером: 54:34:012319:41, расположенный по адресу: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улица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25.</w:t>
      </w:r>
    </w:p>
    <w:p w:rsidR="00E25CBC" w:rsidRPr="00E25CBC" w:rsidRDefault="00E25CBC" w:rsidP="00E25CBC">
      <w:pPr>
        <w:tabs>
          <w:tab w:val="right" w:pos="1080"/>
        </w:tabs>
        <w:spacing w:after="0" w:line="240" w:lineRule="auto"/>
        <w:ind w:left="-709" w:right="-1" w:firstLine="709"/>
        <w:jc w:val="both"/>
        <w:rPr>
          <w:bCs/>
          <w:sz w:val="20"/>
          <w:szCs w:val="20"/>
        </w:rPr>
      </w:pPr>
      <w:r w:rsidRPr="00E25CBC">
        <w:rPr>
          <w:sz w:val="20"/>
          <w:szCs w:val="20"/>
        </w:rPr>
        <w:t>2.</w:t>
      </w:r>
      <w:r w:rsidRPr="00E25CBC">
        <w:rPr>
          <w:b/>
          <w:sz w:val="20"/>
          <w:szCs w:val="20"/>
        </w:rPr>
        <w:t xml:space="preserve"> Способ приватизации:</w:t>
      </w:r>
      <w:r w:rsidRPr="00E25CBC">
        <w:rPr>
          <w:sz w:val="20"/>
          <w:szCs w:val="20"/>
        </w:rPr>
        <w:t xml:space="preserve"> </w:t>
      </w:r>
      <w:r w:rsidRPr="00E25CBC">
        <w:rPr>
          <w:bCs/>
          <w:sz w:val="20"/>
          <w:szCs w:val="20"/>
        </w:rPr>
        <w:t>продажа муниципального имущества на аукционе с открытой формой подачи предложений о цене.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3. </w:t>
      </w:r>
      <w:r w:rsidRPr="00E25CBC">
        <w:rPr>
          <w:b/>
          <w:i/>
          <w:sz w:val="20"/>
          <w:szCs w:val="20"/>
        </w:rPr>
        <w:t>Определение участников аукциона</w:t>
      </w:r>
      <w:r w:rsidRPr="00E25CBC">
        <w:rPr>
          <w:sz w:val="20"/>
          <w:szCs w:val="20"/>
        </w:rPr>
        <w:t xml:space="preserve"> состоится </w:t>
      </w:r>
      <w:r w:rsidRPr="00E25CBC">
        <w:rPr>
          <w:b/>
          <w:sz w:val="20"/>
          <w:szCs w:val="20"/>
        </w:rPr>
        <w:t>08</w:t>
      </w:r>
      <w:r w:rsidRPr="00E25CBC">
        <w:rPr>
          <w:b/>
          <w:bCs/>
          <w:sz w:val="20"/>
          <w:szCs w:val="20"/>
        </w:rPr>
        <w:t>.11.2012 г. в 14.00</w:t>
      </w:r>
      <w:r w:rsidRPr="00E25CBC">
        <w:rPr>
          <w:sz w:val="20"/>
          <w:szCs w:val="20"/>
        </w:rPr>
        <w:t xml:space="preserve"> по местному времени по адресу: г.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>, 37, каб.18.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4. </w:t>
      </w:r>
      <w:r w:rsidRPr="00E25CBC">
        <w:rPr>
          <w:b/>
          <w:i/>
          <w:sz w:val="20"/>
          <w:szCs w:val="20"/>
        </w:rPr>
        <w:t>Аукцион</w:t>
      </w:r>
      <w:r w:rsidRPr="00E25CBC">
        <w:rPr>
          <w:b/>
          <w:sz w:val="20"/>
          <w:szCs w:val="20"/>
        </w:rPr>
        <w:t xml:space="preserve"> </w:t>
      </w:r>
      <w:r w:rsidRPr="00E25CBC">
        <w:rPr>
          <w:sz w:val="20"/>
          <w:szCs w:val="20"/>
        </w:rPr>
        <w:t xml:space="preserve">состоится </w:t>
      </w:r>
      <w:r w:rsidRPr="00E25CBC">
        <w:rPr>
          <w:b/>
          <w:sz w:val="20"/>
          <w:szCs w:val="20"/>
        </w:rPr>
        <w:t>23.11.2012</w:t>
      </w:r>
      <w:r w:rsidRPr="00E25CBC">
        <w:rPr>
          <w:sz w:val="20"/>
          <w:szCs w:val="20"/>
        </w:rPr>
        <w:t xml:space="preserve"> года в 14 часов 00 минут по адресу: 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 xml:space="preserve">, 37, 2 этаж, </w:t>
      </w:r>
      <w:proofErr w:type="spellStart"/>
      <w:r w:rsidRPr="00E25CBC">
        <w:rPr>
          <w:sz w:val="20"/>
          <w:szCs w:val="20"/>
        </w:rPr>
        <w:t>каб</w:t>
      </w:r>
      <w:proofErr w:type="spellEnd"/>
      <w:r w:rsidRPr="00E25CBC">
        <w:rPr>
          <w:sz w:val="20"/>
          <w:szCs w:val="20"/>
        </w:rPr>
        <w:t xml:space="preserve">. №18. </w:t>
      </w:r>
    </w:p>
    <w:p w:rsidR="00E25CBC" w:rsidRPr="00E25CBC" w:rsidRDefault="00E25CBC" w:rsidP="00E25CBC">
      <w:pPr>
        <w:tabs>
          <w:tab w:val="right" w:pos="1106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5. </w:t>
      </w:r>
      <w:r w:rsidRPr="00E25CBC">
        <w:rPr>
          <w:b/>
          <w:i/>
          <w:sz w:val="20"/>
          <w:szCs w:val="20"/>
        </w:rPr>
        <w:t>Место и срок подведения итогов аукциона</w:t>
      </w:r>
      <w:r w:rsidRPr="00E25CBC">
        <w:rPr>
          <w:sz w:val="20"/>
          <w:szCs w:val="20"/>
        </w:rPr>
        <w:t xml:space="preserve"> –</w:t>
      </w:r>
      <w:r w:rsidRPr="00E25CBC">
        <w:rPr>
          <w:b/>
          <w:sz w:val="20"/>
          <w:szCs w:val="20"/>
        </w:rPr>
        <w:t xml:space="preserve"> 23.11.2012</w:t>
      </w:r>
      <w:r w:rsidRPr="00E25CBC">
        <w:rPr>
          <w:sz w:val="20"/>
          <w:szCs w:val="20"/>
        </w:rPr>
        <w:t xml:space="preserve"> года в 14 часов 30 минут по адресу:  Новосибирская область,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 xml:space="preserve">, 37, 2 этаж, </w:t>
      </w:r>
      <w:proofErr w:type="spellStart"/>
      <w:r w:rsidRPr="00E25CBC">
        <w:rPr>
          <w:sz w:val="20"/>
          <w:szCs w:val="20"/>
        </w:rPr>
        <w:t>каб</w:t>
      </w:r>
      <w:proofErr w:type="spellEnd"/>
      <w:r w:rsidRPr="00E25CBC">
        <w:rPr>
          <w:sz w:val="20"/>
          <w:szCs w:val="20"/>
        </w:rPr>
        <w:t xml:space="preserve">. №18. </w:t>
      </w:r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color w:val="FF6600"/>
          <w:sz w:val="20"/>
          <w:szCs w:val="20"/>
        </w:rPr>
      </w:pPr>
      <w:r w:rsidRPr="00E25CBC">
        <w:rPr>
          <w:b/>
          <w:i/>
          <w:sz w:val="20"/>
          <w:szCs w:val="20"/>
        </w:rPr>
        <w:t xml:space="preserve">           6.</w:t>
      </w:r>
      <w:r w:rsidRPr="00E25CBC">
        <w:rPr>
          <w:sz w:val="20"/>
          <w:szCs w:val="20"/>
        </w:rPr>
        <w:t xml:space="preserve"> </w:t>
      </w:r>
      <w:proofErr w:type="gramStart"/>
      <w:r w:rsidRPr="00E25CBC">
        <w:rPr>
          <w:sz w:val="20"/>
          <w:szCs w:val="20"/>
        </w:rPr>
        <w:t xml:space="preserve">В соответствии с </w:t>
      </w:r>
      <w:r w:rsidRPr="00E25CBC">
        <w:rPr>
          <w:noProof/>
          <w:sz w:val="20"/>
          <w:szCs w:val="20"/>
        </w:rPr>
        <w:t xml:space="preserve">с </w:t>
      </w:r>
      <w:r w:rsidRPr="00E25CBC">
        <w:rPr>
          <w:sz w:val="20"/>
          <w:szCs w:val="20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складом».</w:t>
      </w:r>
      <w:proofErr w:type="gramEnd"/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</w:p>
    <w:p w:rsidR="00E25CBC" w:rsidRPr="00E25CBC" w:rsidRDefault="00E25CBC" w:rsidP="00E25CBC">
      <w:pPr>
        <w:tabs>
          <w:tab w:val="right" w:pos="994"/>
        </w:tabs>
        <w:spacing w:after="0" w:line="240" w:lineRule="auto"/>
        <w:ind w:left="-709" w:right="-1" w:firstLine="709"/>
        <w:jc w:val="both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II. Сведения о порядке участия в аукционе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1. </w:t>
      </w:r>
      <w:r w:rsidRPr="00E25CBC">
        <w:rPr>
          <w:b/>
          <w:bCs/>
          <w:i/>
          <w:iCs/>
          <w:sz w:val="20"/>
          <w:szCs w:val="20"/>
        </w:rPr>
        <w:t>Для участия в аукционе претендент представляет</w:t>
      </w:r>
      <w:r w:rsidRPr="00E25CBC">
        <w:rPr>
          <w:sz w:val="20"/>
          <w:szCs w:val="20"/>
        </w:rPr>
        <w:t xml:space="preserve"> организатору торгов (лично или через своего представителя) </w:t>
      </w:r>
      <w:r w:rsidRPr="00E25CBC">
        <w:rPr>
          <w:b/>
          <w:bCs/>
          <w:i/>
          <w:iCs/>
          <w:sz w:val="20"/>
          <w:szCs w:val="20"/>
        </w:rPr>
        <w:t>одновременно</w:t>
      </w:r>
      <w:r w:rsidRPr="00E25CBC">
        <w:rPr>
          <w:sz w:val="20"/>
          <w:szCs w:val="20"/>
        </w:rPr>
        <w:t xml:space="preserve"> </w:t>
      </w:r>
      <w:r w:rsidRPr="00E25CBC">
        <w:rPr>
          <w:b/>
          <w:bCs/>
          <w:i/>
          <w:iCs/>
          <w:sz w:val="20"/>
          <w:szCs w:val="20"/>
        </w:rPr>
        <w:t>следующие документы</w:t>
      </w:r>
      <w:r w:rsidRPr="00E25CBC">
        <w:rPr>
          <w:sz w:val="20"/>
          <w:szCs w:val="20"/>
        </w:rPr>
        <w:t>:</w:t>
      </w:r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           - заявку установленной формы (Приложения №1, №2);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t xml:space="preserve">           - заверенные  копии учредительных документов;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lastRenderedPageBreak/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t>В случае</w:t>
      </w:r>
      <w:proofErr w:type="gramStart"/>
      <w:r w:rsidRPr="00E25CBC">
        <w:rPr>
          <w:sz w:val="20"/>
          <w:szCs w:val="20"/>
        </w:rPr>
        <w:t>,</w:t>
      </w:r>
      <w:proofErr w:type="gramEnd"/>
      <w:r w:rsidRPr="00E25CBC">
        <w:rPr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 w:rsidRPr="00E25CBC">
          <w:rPr>
            <w:sz w:val="20"/>
            <w:szCs w:val="20"/>
          </w:rPr>
          <w:t>порядке</w:t>
        </w:r>
      </w:hyperlink>
      <w:r w:rsidRPr="00E25CBC">
        <w:rPr>
          <w:sz w:val="20"/>
          <w:szCs w:val="20"/>
        </w:rPr>
        <w:t>, или нотариально заверенная копия такой доверенности. В случае</w:t>
      </w:r>
      <w:proofErr w:type="gramStart"/>
      <w:r w:rsidRPr="00E25CBC">
        <w:rPr>
          <w:sz w:val="20"/>
          <w:szCs w:val="20"/>
        </w:rPr>
        <w:t>,</w:t>
      </w:r>
      <w:proofErr w:type="gramEnd"/>
      <w:r w:rsidRPr="00E25CBC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1"/>
        <w:rPr>
          <w:sz w:val="20"/>
          <w:szCs w:val="20"/>
        </w:rPr>
      </w:pPr>
      <w:r w:rsidRPr="00E25CBC">
        <w:rPr>
          <w:sz w:val="20"/>
          <w:szCs w:val="20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Документы,  содержащие помарки,  подчистки, исправления и т.п. не принимаются.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Одно лицо имеет право подать только одну заявку.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0"/>
        <w:rPr>
          <w:b/>
          <w:sz w:val="20"/>
          <w:szCs w:val="20"/>
        </w:rPr>
      </w:pPr>
      <w:r w:rsidRPr="00E25CBC">
        <w:rPr>
          <w:sz w:val="20"/>
          <w:szCs w:val="20"/>
        </w:rPr>
        <w:t xml:space="preserve">3. Срок и порядок внесения задатка: для участия в аукционе до подачи заявки претендент вносит на счет: </w:t>
      </w:r>
      <w:r w:rsidRPr="00E25CBC">
        <w:rPr>
          <w:b/>
          <w:bCs/>
          <w:sz w:val="20"/>
          <w:szCs w:val="20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</w:t>
      </w:r>
      <w:proofErr w:type="gramStart"/>
      <w:r w:rsidRPr="00E25CBC">
        <w:rPr>
          <w:b/>
          <w:bCs/>
          <w:sz w:val="20"/>
          <w:szCs w:val="20"/>
        </w:rPr>
        <w:t>р</w:t>
      </w:r>
      <w:proofErr w:type="gramEnd"/>
      <w:r w:rsidRPr="00E25CBC">
        <w:rPr>
          <w:b/>
          <w:bCs/>
          <w:sz w:val="20"/>
          <w:szCs w:val="20"/>
        </w:rPr>
        <w:t xml:space="preserve">/с 40302810900195000004, БИК 045019000 </w:t>
      </w:r>
      <w:r w:rsidRPr="00E25CBC">
        <w:rPr>
          <w:sz w:val="20"/>
          <w:szCs w:val="20"/>
        </w:rPr>
        <w:t>задаток в счет обеспечения оплаты приобретаемого на аукционе имущества. Задаток должен поступить на указанный расчетный счет до момента определения участников аукциона.</w:t>
      </w:r>
      <w:r w:rsidRPr="00E25CBC">
        <w:rPr>
          <w:b/>
          <w:sz w:val="20"/>
          <w:szCs w:val="20"/>
        </w:rPr>
        <w:t xml:space="preserve"> 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540"/>
        <w:jc w:val="both"/>
        <w:outlineLvl w:val="0"/>
        <w:rPr>
          <w:sz w:val="20"/>
          <w:szCs w:val="20"/>
        </w:rPr>
      </w:pPr>
      <w:r w:rsidRPr="00E25CBC">
        <w:rPr>
          <w:sz w:val="20"/>
          <w:szCs w:val="20"/>
        </w:rPr>
        <w:t xml:space="preserve">Данное информационное сообщение является </w:t>
      </w:r>
      <w:r w:rsidRPr="00E25CBC">
        <w:rPr>
          <w:b/>
          <w:sz w:val="20"/>
          <w:szCs w:val="20"/>
        </w:rPr>
        <w:t>публичной офертой</w:t>
      </w:r>
      <w:r w:rsidRPr="00E25CBC">
        <w:rPr>
          <w:sz w:val="20"/>
          <w:szCs w:val="20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E25CBC">
        <w:rPr>
          <w:b/>
          <w:sz w:val="20"/>
          <w:szCs w:val="20"/>
        </w:rPr>
        <w:t>подача претендентом заявки и перечисление задатка являются акцептом такой оферты</w:t>
      </w:r>
      <w:r w:rsidRPr="00E25CBC">
        <w:rPr>
          <w:sz w:val="20"/>
          <w:szCs w:val="20"/>
        </w:rPr>
        <w:t>, после чего договор о задатке считается заключенным в письменной форме.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4. Претендент не допускается к участию в аукционе по следующим основаниям: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- заявка подана лицом, не уполномоченным претендентом на осуществление таких действий;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Перечень оснований отказа претенденту в участии в аукционе является исчерпывающим.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5. Порядок, место, дата начала и окончания приема заявок: прием заявок и прилагаемых к ним документов для участия в аукционе проводится: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 xml:space="preserve">ежедневно со дня опубликования данного извещения – 08.10.2012 г. до 14-00 часов 02.11.2012 г., в рабочие дни с 8-00 до 12-00 часов и с 13-00 до 17-00 часов, в пятницу до 16-00  часов по местному времени по адресу: г. Куйбышев, ул. </w:t>
      </w:r>
      <w:proofErr w:type="spellStart"/>
      <w:r w:rsidRPr="00E25CBC">
        <w:rPr>
          <w:b/>
          <w:bCs/>
          <w:sz w:val="20"/>
          <w:szCs w:val="20"/>
        </w:rPr>
        <w:t>Краскома</w:t>
      </w:r>
      <w:proofErr w:type="spellEnd"/>
      <w:r w:rsidRPr="00E25CBC">
        <w:rPr>
          <w:b/>
          <w:bCs/>
          <w:sz w:val="20"/>
          <w:szCs w:val="20"/>
        </w:rPr>
        <w:t xml:space="preserve">, 37, 2 этаж, </w:t>
      </w:r>
      <w:proofErr w:type="spellStart"/>
      <w:r w:rsidRPr="00E25CBC">
        <w:rPr>
          <w:b/>
          <w:bCs/>
          <w:sz w:val="20"/>
          <w:szCs w:val="20"/>
        </w:rPr>
        <w:t>каб</w:t>
      </w:r>
      <w:proofErr w:type="spellEnd"/>
      <w:r w:rsidRPr="00E25CBC">
        <w:rPr>
          <w:b/>
          <w:bCs/>
          <w:sz w:val="20"/>
          <w:szCs w:val="20"/>
        </w:rPr>
        <w:t>. 20, тел. 50-780, 51-659.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6. Дополнительную информацию можно получить по адресу: </w:t>
      </w:r>
      <w:proofErr w:type="gramStart"/>
      <w:r w:rsidRPr="00E25CBC">
        <w:rPr>
          <w:sz w:val="20"/>
          <w:szCs w:val="20"/>
        </w:rPr>
        <w:t>г</w:t>
      </w:r>
      <w:proofErr w:type="gramEnd"/>
      <w:r w:rsidRPr="00E25CBC">
        <w:rPr>
          <w:sz w:val="20"/>
          <w:szCs w:val="20"/>
        </w:rPr>
        <w:t xml:space="preserve">. Куйбышев, ул. </w:t>
      </w:r>
      <w:proofErr w:type="spellStart"/>
      <w:r w:rsidRPr="00E25CBC">
        <w:rPr>
          <w:sz w:val="20"/>
          <w:szCs w:val="20"/>
        </w:rPr>
        <w:t>Краскома</w:t>
      </w:r>
      <w:proofErr w:type="spellEnd"/>
      <w:r w:rsidRPr="00E25CBC">
        <w:rPr>
          <w:sz w:val="20"/>
          <w:szCs w:val="20"/>
        </w:rPr>
        <w:t xml:space="preserve">, 37, 2 этаж, </w:t>
      </w:r>
      <w:proofErr w:type="spellStart"/>
      <w:r w:rsidRPr="00E25CBC">
        <w:rPr>
          <w:sz w:val="20"/>
          <w:szCs w:val="20"/>
        </w:rPr>
        <w:t>каб</w:t>
      </w:r>
      <w:proofErr w:type="spellEnd"/>
      <w:r w:rsidRPr="00E25CBC">
        <w:rPr>
          <w:sz w:val="20"/>
          <w:szCs w:val="20"/>
        </w:rPr>
        <w:t>. 18, тел. 51-070 в период приема заявок каждый вторник по предварительной договоренности претендента и организатора аукциона.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8.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E25CBC">
        <w:rPr>
          <w:sz w:val="20"/>
          <w:szCs w:val="20"/>
        </w:rPr>
        <w:t>с даты оформления</w:t>
      </w:r>
      <w:proofErr w:type="gramEnd"/>
      <w:r w:rsidRPr="00E25CBC">
        <w:rPr>
          <w:sz w:val="20"/>
          <w:szCs w:val="20"/>
        </w:rPr>
        <w:t xml:space="preserve">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9. Победителем аукциона признается участник, который предложил в ходе торгов наиболее высокую цену.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10. Результаты аукциона оформляются протоколом, который является основанием для заключения с победителем аукциона договора купли-продажи (приложение №3).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 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11. </w:t>
      </w:r>
      <w:r w:rsidRPr="00E25CBC">
        <w:rPr>
          <w:bCs/>
          <w:iCs/>
          <w:sz w:val="20"/>
          <w:szCs w:val="20"/>
        </w:rPr>
        <w:t>Оплата за</w:t>
      </w:r>
      <w:r w:rsidRPr="00E25CBC">
        <w:rPr>
          <w:sz w:val="20"/>
          <w:szCs w:val="20"/>
        </w:rPr>
        <w:t xml:space="preserve"> спальный корпус производится Покупателем за вычетом НДС (для Покупателей – юридических лиц) и суммы задатка </w:t>
      </w:r>
      <w:r w:rsidRPr="00E25CBC">
        <w:rPr>
          <w:b/>
          <w:bCs/>
          <w:i/>
          <w:iCs/>
          <w:sz w:val="20"/>
          <w:szCs w:val="20"/>
        </w:rPr>
        <w:t>единовременным платежом</w:t>
      </w:r>
      <w:r w:rsidRPr="00E25CBC">
        <w:rPr>
          <w:sz w:val="20"/>
          <w:szCs w:val="20"/>
        </w:rPr>
        <w:t xml:space="preserve"> в течение 5-ти дней со дня подписания договора купли-продажи</w:t>
      </w:r>
      <w:r w:rsidRPr="00E25CBC">
        <w:rPr>
          <w:bCs/>
          <w:iCs/>
          <w:sz w:val="20"/>
          <w:szCs w:val="20"/>
        </w:rPr>
        <w:t xml:space="preserve"> посредством внесения денежных средств</w:t>
      </w:r>
      <w:r w:rsidRPr="00E25CBC">
        <w:rPr>
          <w:sz w:val="20"/>
          <w:szCs w:val="20"/>
        </w:rPr>
        <w:t xml:space="preserve"> на следующий счет Продавца: </w:t>
      </w:r>
      <w:r w:rsidRPr="00E25CBC">
        <w:rPr>
          <w:b/>
          <w:bCs/>
          <w:sz w:val="20"/>
          <w:szCs w:val="20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</w:t>
      </w:r>
      <w:proofErr w:type="gramStart"/>
      <w:r w:rsidRPr="00E25CBC">
        <w:rPr>
          <w:b/>
          <w:bCs/>
          <w:sz w:val="20"/>
          <w:szCs w:val="20"/>
        </w:rPr>
        <w:t>р</w:t>
      </w:r>
      <w:proofErr w:type="gramEnd"/>
      <w:r w:rsidRPr="00E25CBC">
        <w:rPr>
          <w:b/>
          <w:bCs/>
          <w:sz w:val="20"/>
          <w:szCs w:val="20"/>
        </w:rPr>
        <w:t xml:space="preserve">/с 40101810900000010001 в ГРКЦ ГУ Банка России по Новосибирской обл., г. Новосибирск, БИК 045004001, ОКАТО 50415000000, КБК 444 114 020 5305 0000 410. </w:t>
      </w:r>
      <w:r w:rsidRPr="00E25CBC">
        <w:rPr>
          <w:sz w:val="20"/>
          <w:szCs w:val="20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E25CBC" w:rsidRPr="00E25CBC" w:rsidRDefault="00E25CBC" w:rsidP="00E25CBC">
      <w:pPr>
        <w:spacing w:after="0" w:line="240" w:lineRule="auto"/>
        <w:ind w:left="-709" w:right="-1" w:firstLine="900"/>
        <w:jc w:val="both"/>
        <w:rPr>
          <w:b/>
          <w:bCs/>
          <w:sz w:val="20"/>
          <w:szCs w:val="20"/>
        </w:rPr>
      </w:pPr>
      <w:r w:rsidRPr="00E25CBC">
        <w:rPr>
          <w:sz w:val="20"/>
          <w:szCs w:val="20"/>
        </w:rPr>
        <w:lastRenderedPageBreak/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E25CBC">
        <w:rPr>
          <w:bCs/>
          <w:iCs/>
          <w:sz w:val="20"/>
          <w:szCs w:val="20"/>
        </w:rPr>
        <w:t xml:space="preserve"> посредством внесения денежных средств на счет</w:t>
      </w:r>
      <w:r w:rsidRPr="00E25CBC">
        <w:rPr>
          <w:sz w:val="20"/>
          <w:szCs w:val="20"/>
        </w:rPr>
        <w:t xml:space="preserve">: </w:t>
      </w:r>
      <w:r w:rsidRPr="00E25CBC">
        <w:rPr>
          <w:b/>
          <w:sz w:val="20"/>
          <w:szCs w:val="20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</w:t>
      </w:r>
      <w:proofErr w:type="gramStart"/>
      <w:r w:rsidRPr="00E25CBC">
        <w:rPr>
          <w:b/>
          <w:sz w:val="20"/>
          <w:szCs w:val="20"/>
        </w:rPr>
        <w:t>р</w:t>
      </w:r>
      <w:proofErr w:type="gramEnd"/>
      <w:r w:rsidRPr="00E25CBC">
        <w:rPr>
          <w:b/>
          <w:sz w:val="20"/>
          <w:szCs w:val="20"/>
        </w:rPr>
        <w:t>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E25CBC">
        <w:rPr>
          <w:sz w:val="20"/>
          <w:szCs w:val="20"/>
        </w:rPr>
        <w:t>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13. Суммы задатков возвращаются участникам аукциона, за исключением его победителя, в течение пяти дней </w:t>
      </w:r>
      <w:proofErr w:type="gramStart"/>
      <w:r w:rsidRPr="00E25CBC">
        <w:rPr>
          <w:sz w:val="20"/>
          <w:szCs w:val="20"/>
        </w:rPr>
        <w:t>с даты подведения</w:t>
      </w:r>
      <w:proofErr w:type="gramEnd"/>
      <w:r w:rsidRPr="00E25CBC">
        <w:rPr>
          <w:sz w:val="20"/>
          <w:szCs w:val="20"/>
        </w:rPr>
        <w:t xml:space="preserve">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14. Решение об отказе от проведения аукциона принимаются не позднее, чем за 3 дня до дня проведения аукциона.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</w:p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Приложения №1 – форма заявки для физических лиц;</w:t>
      </w:r>
    </w:p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Приложение №2 – форма заявки для юридических лиц.</w:t>
      </w:r>
    </w:p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Приложение №3 –проект договора купли-продажи </w:t>
      </w:r>
    </w:p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900"/>
        <w:jc w:val="both"/>
        <w:rPr>
          <w:sz w:val="20"/>
          <w:szCs w:val="20"/>
        </w:rPr>
      </w:pPr>
    </w:p>
    <w:p w:rsidR="00E25CBC" w:rsidRPr="00E25CBC" w:rsidRDefault="00E25CBC" w:rsidP="00E25CBC">
      <w:pPr>
        <w:tabs>
          <w:tab w:val="right" w:pos="9900"/>
        </w:tabs>
        <w:spacing w:after="0" w:line="240" w:lineRule="auto"/>
        <w:ind w:left="-709" w:right="-1"/>
        <w:rPr>
          <w:sz w:val="20"/>
          <w:szCs w:val="20"/>
        </w:rPr>
      </w:pPr>
      <w:r w:rsidRPr="00E25CBC">
        <w:rPr>
          <w:sz w:val="20"/>
          <w:szCs w:val="20"/>
        </w:rPr>
        <w:t>Глава</w:t>
      </w:r>
      <w:r>
        <w:rPr>
          <w:sz w:val="20"/>
          <w:szCs w:val="20"/>
        </w:rPr>
        <w:t xml:space="preserve"> Куйбышевского района                                                                                                                                    </w:t>
      </w:r>
      <w:proofErr w:type="spellStart"/>
      <w:r w:rsidRPr="00E25CBC">
        <w:rPr>
          <w:sz w:val="20"/>
          <w:szCs w:val="20"/>
        </w:rPr>
        <w:t>В.А.Функ</w:t>
      </w:r>
      <w:proofErr w:type="spellEnd"/>
    </w:p>
    <w:p w:rsidR="00E25CBC" w:rsidRDefault="00E25CBC" w:rsidP="00E25CBC">
      <w:pPr>
        <w:spacing w:after="0" w:line="240" w:lineRule="auto"/>
        <w:ind w:left="-709" w:right="-1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Приложение №1</w:t>
      </w:r>
    </w:p>
    <w:p w:rsidR="00E25CBC" w:rsidRDefault="00E25CBC" w:rsidP="00E25CBC">
      <w:pPr>
        <w:tabs>
          <w:tab w:val="left" w:pos="5400"/>
        </w:tabs>
        <w:spacing w:after="0" w:line="240" w:lineRule="auto"/>
        <w:ind w:left="-709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 xml:space="preserve">к информационному сообщению о проведении </w:t>
      </w:r>
    </w:p>
    <w:p w:rsidR="00E25CBC" w:rsidRPr="00E25CBC" w:rsidRDefault="00E25CBC" w:rsidP="00E25CBC">
      <w:pPr>
        <w:tabs>
          <w:tab w:val="left" w:pos="5400"/>
        </w:tabs>
        <w:spacing w:after="0" w:line="240" w:lineRule="auto"/>
        <w:ind w:left="-709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 xml:space="preserve"> аукциона по продаже муниципального имущества</w:t>
      </w:r>
    </w:p>
    <w:p w:rsidR="00E25CBC" w:rsidRPr="00E25CBC" w:rsidRDefault="00E25CBC" w:rsidP="00E25CB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-709"/>
        <w:rPr>
          <w:sz w:val="20"/>
          <w:szCs w:val="20"/>
        </w:rPr>
      </w:pPr>
      <w:r w:rsidRPr="00E25CBC">
        <w:rPr>
          <w:sz w:val="20"/>
          <w:szCs w:val="20"/>
        </w:rPr>
        <w:t xml:space="preserve">                                </w:t>
      </w:r>
    </w:p>
    <w:p w:rsidR="00E25CBC" w:rsidRPr="00E25CBC" w:rsidRDefault="00E25CBC" w:rsidP="00E25CB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-709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ОРГАНИЗАТОРУ АУКЦИОНА</w:t>
      </w:r>
    </w:p>
    <w:p w:rsidR="00E25CBC" w:rsidRPr="00E25CBC" w:rsidRDefault="00E25CBC" w:rsidP="00E25CB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left="-709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в администрацию Куйбышевского района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sz w:val="20"/>
          <w:szCs w:val="20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ЗАЯВКА НА УЧАСТИЕ В АУКЦИОНЕ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sz w:val="20"/>
          <w:szCs w:val="20"/>
        </w:rPr>
      </w:pPr>
      <w:r w:rsidRPr="00E25CBC">
        <w:rPr>
          <w:sz w:val="20"/>
          <w:szCs w:val="20"/>
        </w:rPr>
        <w:t>(</w:t>
      </w:r>
      <w:r w:rsidRPr="00E25CBC">
        <w:rPr>
          <w:i/>
          <w:iCs/>
          <w:sz w:val="20"/>
          <w:szCs w:val="20"/>
        </w:rPr>
        <w:t>для физических  лиц</w:t>
      </w:r>
      <w:r w:rsidRPr="00E25CBC">
        <w:rPr>
          <w:sz w:val="20"/>
          <w:szCs w:val="20"/>
        </w:rPr>
        <w:t>)</w:t>
      </w:r>
    </w:p>
    <w:p w:rsidR="00E25CBC" w:rsidRPr="00E25CBC" w:rsidRDefault="00E25CBC" w:rsidP="00F55C97">
      <w:pPr>
        <w:autoSpaceDE w:val="0"/>
        <w:autoSpaceDN w:val="0"/>
        <w:adjustRightInd w:val="0"/>
        <w:spacing w:after="0" w:line="240" w:lineRule="auto"/>
        <w:ind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"____" ________ </w:t>
      </w:r>
      <w:smartTag w:uri="urn:schemas-microsoft-com:office:smarttags" w:element="metricconverter">
        <w:smartTagPr>
          <w:attr w:name="ProductID" w:val="2012 г"/>
        </w:smartTagPr>
        <w:r w:rsidRPr="00E25CBC">
          <w:rPr>
            <w:sz w:val="20"/>
            <w:szCs w:val="20"/>
          </w:rPr>
          <w:t>2012 г</w:t>
        </w:r>
      </w:smartTag>
      <w:r w:rsidRPr="00E25CBC">
        <w:rPr>
          <w:sz w:val="20"/>
          <w:szCs w:val="20"/>
        </w:rPr>
        <w:t>.                                                                                                г. Куйбышев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99"/>
        <w:gridCol w:w="1774"/>
        <w:gridCol w:w="2843"/>
        <w:gridCol w:w="2217"/>
        <w:gridCol w:w="1638"/>
      </w:tblGrid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  <w:r w:rsidRPr="00E25CBC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</w:p>
        </w:tc>
      </w:tr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center"/>
            </w:pPr>
            <w:r w:rsidRPr="00E25CBC">
              <w:t>(Ф.И.О. претендента)</w:t>
            </w:r>
          </w:p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</w:p>
        </w:tc>
      </w:tr>
      <w:tr w:rsidR="00E25CBC" w:rsidRPr="00E25CBC" w:rsidTr="000A5A3C">
        <w:tc>
          <w:tcPr>
            <w:tcW w:w="10421" w:type="dxa"/>
            <w:gridSpan w:val="5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</w:pPr>
            <w:r w:rsidRPr="00E25CBC">
              <w:t xml:space="preserve">Документ, удостоверяющий личность: ________________________________________________________ </w:t>
            </w:r>
          </w:p>
        </w:tc>
      </w:tr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  <w:r w:rsidRPr="00E25CBC">
              <w:t>Серия ________________</w:t>
            </w:r>
          </w:p>
        </w:tc>
        <w:tc>
          <w:tcPr>
            <w:tcW w:w="7361" w:type="dxa"/>
            <w:gridSpan w:val="3"/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</w:pPr>
            <w:r w:rsidRPr="00E25CBC">
              <w:t xml:space="preserve">№______________, выданный "___" ________________ ______ </w:t>
            </w:r>
            <w:proofErr w:type="gramStart"/>
            <w:r w:rsidRPr="00E25CBC">
              <w:t>г</w:t>
            </w:r>
            <w:proofErr w:type="gramEnd"/>
            <w:r w:rsidRPr="00E25CBC">
              <w:t>.</w:t>
            </w:r>
          </w:p>
        </w:tc>
      </w:tr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</w:p>
        </w:tc>
        <w:tc>
          <w:tcPr>
            <w:tcW w:w="7361" w:type="dxa"/>
            <w:gridSpan w:val="3"/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  <w:jc w:val="center"/>
            </w:pPr>
            <w:r w:rsidRPr="00E25CBC">
              <w:t>(орган, выдавший документ, удостоверяющий личность)</w:t>
            </w:r>
          </w:p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</w:p>
        </w:tc>
      </w:tr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  <w:r w:rsidRPr="00E25CBC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</w:p>
        </w:tc>
      </w:tr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  <w:r w:rsidRPr="00E25CBC">
              <w:t>+7</w:t>
            </w:r>
          </w:p>
        </w:tc>
      </w:tr>
      <w:tr w:rsidR="00E25CBC" w:rsidRPr="00E25CBC" w:rsidTr="000A5A3C">
        <w:tc>
          <w:tcPr>
            <w:tcW w:w="3060" w:type="dxa"/>
            <w:gridSpan w:val="2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</w:p>
        </w:tc>
      </w:tr>
      <w:tr w:rsidR="00E25CBC" w:rsidRPr="00E25CBC" w:rsidTr="000A5A3C">
        <w:tc>
          <w:tcPr>
            <w:tcW w:w="10421" w:type="dxa"/>
            <w:gridSpan w:val="5"/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  <w:jc w:val="center"/>
            </w:pPr>
            <w:r w:rsidRPr="00E25CBC">
              <w:t>(Ф.И.О)</w:t>
            </w:r>
          </w:p>
        </w:tc>
      </w:tr>
      <w:tr w:rsidR="00E25CBC" w:rsidRPr="00E25CBC" w:rsidTr="000A5A3C">
        <w:tc>
          <w:tcPr>
            <w:tcW w:w="10421" w:type="dxa"/>
            <w:gridSpan w:val="5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proofErr w:type="gramStart"/>
            <w:r w:rsidRPr="00E25CBC">
              <w:t>действующий</w:t>
            </w:r>
            <w:proofErr w:type="gramEnd"/>
            <w:r w:rsidRPr="00E25CBC">
              <w:t xml:space="preserve"> на основании доверенности от "_____" _________ ________ г. № _______, </w:t>
            </w:r>
          </w:p>
        </w:tc>
      </w:tr>
      <w:tr w:rsidR="00E25CBC" w:rsidRPr="00E25CBC" w:rsidTr="000A5A3C">
        <w:tc>
          <w:tcPr>
            <w:tcW w:w="1099" w:type="dxa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</w:p>
        </w:tc>
      </w:tr>
    </w:tbl>
    <w:p w:rsidR="00E25CBC" w:rsidRPr="00E25CBC" w:rsidRDefault="00E25CBC" w:rsidP="00EE5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принимая решение об участии в аукционе по продаже  находящегося  в муниципальной собственности Куйбышевского района имущества: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E25CBC" w:rsidRPr="00E25CBC" w:rsidTr="000A5A3C">
        <w:tc>
          <w:tcPr>
            <w:tcW w:w="10421" w:type="dxa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  <w:tr w:rsidR="00E25CBC" w:rsidRPr="00E25CBC" w:rsidTr="000A5A3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  <w:tr w:rsidR="00E25CBC" w:rsidRPr="00E25CBC" w:rsidTr="000A5A3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</w:tbl>
    <w:p w:rsidR="00E25CBC" w:rsidRPr="00E25CBC" w:rsidRDefault="00E25CBC" w:rsidP="00EE5697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b/>
          <w:bCs/>
          <w:i/>
          <w:iCs/>
          <w:sz w:val="20"/>
          <w:szCs w:val="20"/>
        </w:rPr>
      </w:pPr>
      <w:r w:rsidRPr="00E25CBC">
        <w:rPr>
          <w:sz w:val="20"/>
          <w:szCs w:val="20"/>
        </w:rPr>
        <w:t>(далее Имущество).</w:t>
      </w:r>
      <w:r w:rsidRPr="00E25CBC">
        <w:rPr>
          <w:b/>
          <w:bCs/>
          <w:i/>
          <w:iCs/>
          <w:sz w:val="20"/>
          <w:szCs w:val="20"/>
        </w:rPr>
        <w:t xml:space="preserve"> </w:t>
      </w:r>
    </w:p>
    <w:p w:rsidR="00E25CBC" w:rsidRPr="00E25CBC" w:rsidRDefault="00E25CBC" w:rsidP="00EE5697">
      <w:pPr>
        <w:autoSpaceDE w:val="0"/>
        <w:autoSpaceDN w:val="0"/>
        <w:adjustRightInd w:val="0"/>
        <w:spacing w:after="0" w:line="240" w:lineRule="auto"/>
        <w:ind w:right="-1"/>
        <w:jc w:val="both"/>
        <w:rPr>
          <w:sz w:val="20"/>
          <w:szCs w:val="20"/>
        </w:rPr>
      </w:pPr>
      <w:r w:rsidRPr="00E25CBC">
        <w:rPr>
          <w:b/>
          <w:bCs/>
          <w:sz w:val="20"/>
          <w:szCs w:val="20"/>
        </w:rPr>
        <w:t>обязуется: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Куйбышевского района «Информационный вестник» </w:t>
      </w:r>
      <w:proofErr w:type="gramStart"/>
      <w:r w:rsidRPr="00E25CBC">
        <w:rPr>
          <w:sz w:val="20"/>
          <w:szCs w:val="20"/>
        </w:rPr>
        <w:t>от</w:t>
      </w:r>
      <w:proofErr w:type="gramEnd"/>
      <w:r w:rsidRPr="00E25CBC">
        <w:rPr>
          <w:sz w:val="20"/>
          <w:szCs w:val="20"/>
        </w:rPr>
        <w:t xml:space="preserve"> __________ №___; </w:t>
      </w:r>
      <w:proofErr w:type="gramStart"/>
      <w:r w:rsidRPr="00E25CBC">
        <w:rPr>
          <w:sz w:val="20"/>
          <w:szCs w:val="20"/>
        </w:rPr>
        <w:t>на</w:t>
      </w:r>
      <w:proofErr w:type="gramEnd"/>
      <w:r w:rsidRPr="00E25CBC">
        <w:rPr>
          <w:sz w:val="20"/>
          <w:szCs w:val="20"/>
        </w:rPr>
        <w:t xml:space="preserve"> официальном сайте Куйбышевского района в сети «Интернет» </w:t>
      </w:r>
      <w:hyperlink r:id="rId9" w:history="1">
        <w:r w:rsidRPr="00E25CBC">
          <w:rPr>
            <w:rStyle w:val="aa"/>
            <w:sz w:val="20"/>
            <w:szCs w:val="20"/>
            <w:lang w:val="en-US"/>
          </w:rPr>
          <w:t>www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kuibyshev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nso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ru</w:t>
        </w:r>
      </w:hyperlink>
      <w:r w:rsidRPr="00E25CBC">
        <w:rPr>
          <w:sz w:val="20"/>
          <w:szCs w:val="20"/>
        </w:rPr>
        <w:t xml:space="preserve"> и на сайте </w:t>
      </w:r>
      <w:hyperlink r:id="rId10" w:history="1">
        <w:r w:rsidRPr="00E25CBC">
          <w:rPr>
            <w:rStyle w:val="aa"/>
            <w:sz w:val="20"/>
            <w:szCs w:val="20"/>
            <w:lang w:val="en-US"/>
          </w:rPr>
          <w:t>www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torgi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gov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ru</w:t>
        </w:r>
      </w:hyperlink>
      <w:r w:rsidRPr="00E25CBC">
        <w:rPr>
          <w:color w:val="0000FF"/>
          <w:sz w:val="20"/>
          <w:szCs w:val="20"/>
          <w:u w:val="single"/>
        </w:rPr>
        <w:t>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2) в  случае  признания  победителем   аукциона   заключить с Продавцом договор купли-продажи продажи не  позднее  пятнадцати рабочих  дней  </w:t>
      </w:r>
      <w:proofErr w:type="gramStart"/>
      <w:r w:rsidRPr="00E25CBC">
        <w:rPr>
          <w:sz w:val="20"/>
          <w:szCs w:val="20"/>
        </w:rPr>
        <w:t>с даты подведения</w:t>
      </w:r>
      <w:proofErr w:type="gramEnd"/>
      <w:r w:rsidRPr="00E25CBC">
        <w:rPr>
          <w:sz w:val="20"/>
          <w:szCs w:val="20"/>
        </w:rPr>
        <w:t xml:space="preserve">   итогов  аукциона  и единовременно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Адрес и банковские реквизиты Претендента для возврата задатка: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E25CBC" w:rsidRPr="00E25CBC" w:rsidTr="000A5A3C">
        <w:tc>
          <w:tcPr>
            <w:tcW w:w="10421" w:type="dxa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  <w:tr w:rsidR="00E25CBC" w:rsidRPr="00E25CBC" w:rsidTr="000A5A3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</w:tbl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К заявке прилагаются: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lastRenderedPageBreak/>
        <w:t xml:space="preserve">1. </w:t>
      </w:r>
      <w:r w:rsidRPr="00E25CBC">
        <w:rPr>
          <w:sz w:val="20"/>
          <w:szCs w:val="20"/>
          <w:u w:val="single"/>
        </w:rPr>
        <w:t>Опись представленных документов</w:t>
      </w:r>
      <w:r w:rsidRPr="00E25CBC">
        <w:rPr>
          <w:sz w:val="20"/>
          <w:szCs w:val="20"/>
        </w:rPr>
        <w:t xml:space="preserve"> 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  <w:u w:val="single"/>
        </w:rPr>
      </w:pPr>
      <w:r w:rsidRPr="00E25CBC">
        <w:rPr>
          <w:sz w:val="20"/>
          <w:szCs w:val="20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  <w:u w:val="single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Подпись Претендента (его полномочного представителя) 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"___" _______________ </w:t>
      </w:r>
      <w:smartTag w:uri="urn:schemas-microsoft-com:office:smarttags" w:element="metricconverter">
        <w:smartTagPr>
          <w:attr w:name="ProductID" w:val="2012 г"/>
        </w:smartTagPr>
        <w:r w:rsidRPr="00E25CBC">
          <w:rPr>
            <w:sz w:val="20"/>
            <w:szCs w:val="20"/>
          </w:rPr>
          <w:t>2012 г</w:t>
        </w:r>
      </w:smartTag>
      <w:r w:rsidRPr="00E25CBC">
        <w:rPr>
          <w:sz w:val="20"/>
          <w:szCs w:val="20"/>
        </w:rPr>
        <w:t>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Заявка принята Продавцом: 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час</w:t>
      </w:r>
      <w:proofErr w:type="gramStart"/>
      <w:r w:rsidRPr="00E25CBC">
        <w:rPr>
          <w:sz w:val="20"/>
          <w:szCs w:val="20"/>
        </w:rPr>
        <w:t>.</w:t>
      </w:r>
      <w:proofErr w:type="gramEnd"/>
      <w:r w:rsidRPr="00E25CBC">
        <w:rPr>
          <w:sz w:val="20"/>
          <w:szCs w:val="20"/>
        </w:rPr>
        <w:t xml:space="preserve"> ______ </w:t>
      </w:r>
      <w:proofErr w:type="gramStart"/>
      <w:r w:rsidRPr="00E25CBC">
        <w:rPr>
          <w:sz w:val="20"/>
          <w:szCs w:val="20"/>
        </w:rPr>
        <w:t>м</w:t>
      </w:r>
      <w:proofErr w:type="gramEnd"/>
      <w:r w:rsidRPr="00E25CBC">
        <w:rPr>
          <w:sz w:val="20"/>
          <w:szCs w:val="20"/>
        </w:rPr>
        <w:t xml:space="preserve">ин. ______ "___" _______________ </w:t>
      </w:r>
      <w:smartTag w:uri="urn:schemas-microsoft-com:office:smarttags" w:element="metricconverter">
        <w:smartTagPr>
          <w:attr w:name="ProductID" w:val="2012 г"/>
        </w:smartTagPr>
        <w:r w:rsidRPr="00E25CBC">
          <w:rPr>
            <w:sz w:val="20"/>
            <w:szCs w:val="20"/>
          </w:rPr>
          <w:t>2012 г</w:t>
        </w:r>
      </w:smartTag>
      <w:r w:rsidRPr="00E25CBC">
        <w:rPr>
          <w:sz w:val="20"/>
          <w:szCs w:val="20"/>
        </w:rPr>
        <w:t>. за № 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Подпись уполномоченного лица Продавца _____________________________________________</w:t>
      </w:r>
    </w:p>
    <w:p w:rsidR="00AD062F" w:rsidRDefault="00AD062F" w:rsidP="00E25CBC">
      <w:pPr>
        <w:autoSpaceDE w:val="0"/>
        <w:autoSpaceDN w:val="0"/>
        <w:adjustRightInd w:val="0"/>
        <w:spacing w:after="0" w:line="240" w:lineRule="auto"/>
        <w:ind w:left="-709" w:right="-1" w:firstLine="709"/>
        <w:jc w:val="right"/>
        <w:rPr>
          <w:sz w:val="20"/>
          <w:szCs w:val="20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709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Приложение №2</w:t>
      </w:r>
    </w:p>
    <w:p w:rsidR="00E25CBC" w:rsidRDefault="00E25CBC" w:rsidP="00E25CBC">
      <w:pPr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 xml:space="preserve">к информационному сообщению о проведении </w:t>
      </w:r>
    </w:p>
    <w:p w:rsidR="00E25CBC" w:rsidRPr="00E25CBC" w:rsidRDefault="00E25CBC" w:rsidP="00E25CBC">
      <w:pPr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аукциона по продаже муниципального имущества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ОРГАНИЗАТОРУ АУКЦИОНА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в администрацию Куйбышевского района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ЗАЯВКА НА УЧАСТИЕ В АУКЦИОНЕ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center"/>
        <w:rPr>
          <w:sz w:val="20"/>
          <w:szCs w:val="20"/>
        </w:rPr>
      </w:pPr>
      <w:r w:rsidRPr="00E25CBC">
        <w:rPr>
          <w:sz w:val="20"/>
          <w:szCs w:val="20"/>
        </w:rPr>
        <w:t>(</w:t>
      </w:r>
      <w:r w:rsidRPr="00E25CBC">
        <w:rPr>
          <w:i/>
          <w:iCs/>
          <w:sz w:val="20"/>
          <w:szCs w:val="20"/>
        </w:rPr>
        <w:t>для юридических лиц</w:t>
      </w:r>
      <w:r w:rsidRPr="00E25CBC">
        <w:rPr>
          <w:sz w:val="20"/>
          <w:szCs w:val="20"/>
        </w:rPr>
        <w:t>)</w:t>
      </w:r>
    </w:p>
    <w:p w:rsidR="00E25CBC" w:rsidRPr="00E25CBC" w:rsidRDefault="00E25CBC" w:rsidP="00F55C9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«___»________ 2012</w:t>
      </w:r>
      <w:r w:rsidRPr="00E25CBC">
        <w:rPr>
          <w:sz w:val="20"/>
          <w:szCs w:val="20"/>
        </w:rPr>
        <w:tab/>
        <w:t xml:space="preserve"> г. Куйбышев</w:t>
      </w:r>
    </w:p>
    <w:p w:rsidR="00E25CBC" w:rsidRPr="00E25CBC" w:rsidRDefault="00E25CBC" w:rsidP="00E25CB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</w:p>
    <w:tbl>
      <w:tblPr>
        <w:tblStyle w:val="a5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E25CBC" w:rsidRPr="00E25CBC" w:rsidTr="000A5A3C">
        <w:tc>
          <w:tcPr>
            <w:tcW w:w="3131" w:type="dxa"/>
            <w:gridSpan w:val="3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  <w:r w:rsidRPr="00E25CBC"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  <w:jc w:val="both"/>
            </w:pPr>
          </w:p>
        </w:tc>
      </w:tr>
      <w:tr w:rsidR="00E25CBC" w:rsidRPr="00E25CBC" w:rsidTr="000A5A3C">
        <w:tc>
          <w:tcPr>
            <w:tcW w:w="3131" w:type="dxa"/>
            <w:gridSpan w:val="3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  <w:r w:rsidRPr="00E25CBC">
              <w:t>(наименование претендента)</w:t>
            </w:r>
          </w:p>
        </w:tc>
      </w:tr>
      <w:tr w:rsidR="00E25CBC" w:rsidRPr="00E25CBC" w:rsidTr="000A5A3C">
        <w:tc>
          <w:tcPr>
            <w:tcW w:w="7119" w:type="dxa"/>
            <w:gridSpan w:val="8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</w:pPr>
            <w:r w:rsidRPr="00E25CBC"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</w:pPr>
          </w:p>
        </w:tc>
      </w:tr>
      <w:tr w:rsidR="00E25CBC" w:rsidRPr="00E25CBC" w:rsidTr="000A5A3C">
        <w:tc>
          <w:tcPr>
            <w:tcW w:w="4344" w:type="dxa"/>
            <w:gridSpan w:val="6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  <w:r w:rsidRPr="00E25CBC"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0"/>
            </w:pPr>
            <w:proofErr w:type="spellStart"/>
            <w:r w:rsidRPr="00E25CBC">
              <w:t>рег</w:t>
            </w:r>
            <w:proofErr w:type="spellEnd"/>
            <w:r w:rsidRPr="00E25CBC">
              <w:t>. № ________________</w:t>
            </w:r>
          </w:p>
        </w:tc>
      </w:tr>
      <w:tr w:rsidR="00E25CBC" w:rsidRPr="00E25CBC" w:rsidTr="000A5A3C">
        <w:tc>
          <w:tcPr>
            <w:tcW w:w="4344" w:type="dxa"/>
            <w:gridSpan w:val="6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орган, осуществивший регистрацию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  <w:jc w:val="center"/>
            </w:pPr>
          </w:p>
        </w:tc>
      </w:tr>
      <w:tr w:rsidR="00E25CBC" w:rsidRPr="00E25CBC" w:rsidTr="000A5A3C">
        <w:tc>
          <w:tcPr>
            <w:tcW w:w="3131" w:type="dxa"/>
            <w:gridSpan w:val="3"/>
          </w:tcPr>
          <w:p w:rsidR="00E25CBC" w:rsidRPr="00E25CBC" w:rsidRDefault="00E25CBC" w:rsidP="00EE5697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right="-1" w:firstLine="0"/>
              <w:jc w:val="both"/>
            </w:pPr>
            <w:r w:rsidRPr="00E25CBC">
              <w:t>место выдачи</w:t>
            </w:r>
          </w:p>
        </w:tc>
        <w:tc>
          <w:tcPr>
            <w:tcW w:w="4530" w:type="dxa"/>
            <w:gridSpan w:val="6"/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  <w:r w:rsidRPr="00E25CBC">
              <w:t>ИНН</w:t>
            </w:r>
          </w:p>
        </w:tc>
      </w:tr>
      <w:tr w:rsidR="00E25CBC" w:rsidRPr="00E25CBC" w:rsidTr="000A5A3C">
        <w:tc>
          <w:tcPr>
            <w:tcW w:w="1368" w:type="dxa"/>
            <w:gridSpan w:val="2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 xml:space="preserve">№ </w:t>
            </w:r>
            <w:proofErr w:type="spellStart"/>
            <w:r w:rsidRPr="00E25CBC">
              <w:t>стац</w:t>
            </w:r>
            <w:proofErr w:type="spellEnd"/>
            <w:r w:rsidRPr="00E25CBC">
              <w:t>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left="22" w:right="-1" w:firstLine="0"/>
            </w:pPr>
            <w:r w:rsidRPr="00E25CBC">
              <w:t>№ сот</w:t>
            </w:r>
            <w:proofErr w:type="gramStart"/>
            <w:r w:rsidRPr="00E25CBC">
              <w:t>.</w:t>
            </w:r>
            <w:proofErr w:type="gramEnd"/>
            <w:r w:rsidRPr="00E25CBC">
              <w:t xml:space="preserve"> </w:t>
            </w:r>
            <w:proofErr w:type="gramStart"/>
            <w:r w:rsidRPr="00E25CBC">
              <w:t>т</w:t>
            </w:r>
            <w:proofErr w:type="gramEnd"/>
            <w:r w:rsidRPr="00E25CBC">
              <w:t>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  <w:r w:rsidRPr="00E25CBC"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  <w:r w:rsidRPr="00E25CBC">
              <w:t>Факс:</w:t>
            </w:r>
          </w:p>
        </w:tc>
      </w:tr>
      <w:tr w:rsidR="00E25CBC" w:rsidRPr="00E25CBC" w:rsidTr="000A5A3C">
        <w:tc>
          <w:tcPr>
            <w:tcW w:w="3528" w:type="dxa"/>
            <w:gridSpan w:val="4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Юридический адрес претендента:</w:t>
            </w:r>
          </w:p>
        </w:tc>
        <w:tc>
          <w:tcPr>
            <w:tcW w:w="6120" w:type="dxa"/>
            <w:gridSpan w:val="7"/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  <w:r w:rsidRPr="00E25CBC">
              <w:t>Индекс:</w:t>
            </w:r>
          </w:p>
        </w:tc>
      </w:tr>
      <w:tr w:rsidR="00E25CBC" w:rsidRPr="00E25CBC" w:rsidTr="000A5A3C">
        <w:tc>
          <w:tcPr>
            <w:tcW w:w="3131" w:type="dxa"/>
            <w:gridSpan w:val="3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autoSpaceDE w:val="0"/>
              <w:autoSpaceDN w:val="0"/>
              <w:adjustRightInd w:val="0"/>
              <w:spacing w:line="240" w:lineRule="auto"/>
              <w:ind w:left="-709" w:right="-1" w:firstLine="0"/>
            </w:pPr>
          </w:p>
        </w:tc>
      </w:tr>
      <w:tr w:rsidR="00E25CBC" w:rsidRPr="00E25CBC" w:rsidTr="000A5A3C">
        <w:tc>
          <w:tcPr>
            <w:tcW w:w="9648" w:type="dxa"/>
            <w:gridSpan w:val="11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</w:pPr>
            <w:r w:rsidRPr="00E25CBC">
              <w:t>(Ф.И.О)</w:t>
            </w:r>
          </w:p>
        </w:tc>
      </w:tr>
      <w:tr w:rsidR="00E25CBC" w:rsidRPr="00E25CBC" w:rsidTr="000A5A3C">
        <w:tc>
          <w:tcPr>
            <w:tcW w:w="9648" w:type="dxa"/>
            <w:gridSpan w:val="11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proofErr w:type="gramStart"/>
            <w:r w:rsidRPr="00E25CBC">
              <w:t>действующий</w:t>
            </w:r>
            <w:proofErr w:type="gramEnd"/>
            <w:r w:rsidRPr="00E25CBC">
              <w:t xml:space="preserve"> на основании доверенности от "_____" _________ ________ г. № _______, </w:t>
            </w:r>
          </w:p>
        </w:tc>
      </w:tr>
      <w:tr w:rsidR="00E25CBC" w:rsidRPr="00E25CBC" w:rsidTr="000A5A3C">
        <w:tc>
          <w:tcPr>
            <w:tcW w:w="1100" w:type="dxa"/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  <w:r w:rsidRPr="00E25CBC"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E25CBC" w:rsidRPr="00E25CBC" w:rsidRDefault="00E25CBC" w:rsidP="00EE5697">
            <w:pPr>
              <w:autoSpaceDE w:val="0"/>
              <w:autoSpaceDN w:val="0"/>
              <w:adjustRightInd w:val="0"/>
              <w:spacing w:line="240" w:lineRule="auto"/>
              <w:ind w:right="-1" w:firstLine="0"/>
            </w:pPr>
          </w:p>
        </w:tc>
      </w:tr>
    </w:tbl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принимая решение об участии в аукционе по продаже находящегося в муниципальной собственности Куйбышевского района имущества: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E25CBC" w:rsidRPr="00E25CBC" w:rsidTr="000A5A3C">
        <w:tc>
          <w:tcPr>
            <w:tcW w:w="9576" w:type="dxa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  <w:tr w:rsidR="00E25CBC" w:rsidRPr="00E25CBC" w:rsidTr="000A5A3C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</w:tbl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b/>
          <w:bCs/>
          <w:i/>
          <w:iCs/>
          <w:sz w:val="20"/>
          <w:szCs w:val="20"/>
        </w:rPr>
      </w:pPr>
      <w:r w:rsidRPr="00E25CBC">
        <w:rPr>
          <w:sz w:val="20"/>
          <w:szCs w:val="20"/>
        </w:rPr>
        <w:t xml:space="preserve"> (далее Имущество).</w:t>
      </w:r>
      <w:r w:rsidRPr="00E25CBC">
        <w:rPr>
          <w:b/>
          <w:bCs/>
          <w:i/>
          <w:iCs/>
          <w:sz w:val="20"/>
          <w:szCs w:val="20"/>
        </w:rPr>
        <w:t xml:space="preserve"> 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b/>
          <w:bCs/>
          <w:sz w:val="20"/>
          <w:szCs w:val="20"/>
        </w:rPr>
        <w:t>обязуется: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органов местного самоуправления Куйбышевского района «Информационный вестник» </w:t>
      </w:r>
      <w:proofErr w:type="gramStart"/>
      <w:r w:rsidRPr="00E25CBC">
        <w:rPr>
          <w:sz w:val="20"/>
          <w:szCs w:val="20"/>
        </w:rPr>
        <w:t>от</w:t>
      </w:r>
      <w:proofErr w:type="gramEnd"/>
      <w:r w:rsidRPr="00E25CBC">
        <w:rPr>
          <w:sz w:val="20"/>
          <w:szCs w:val="20"/>
        </w:rPr>
        <w:t xml:space="preserve"> ____________ №__, </w:t>
      </w:r>
      <w:proofErr w:type="gramStart"/>
      <w:r w:rsidRPr="00E25CBC">
        <w:rPr>
          <w:sz w:val="20"/>
          <w:szCs w:val="20"/>
        </w:rPr>
        <w:t>на</w:t>
      </w:r>
      <w:proofErr w:type="gramEnd"/>
      <w:r w:rsidRPr="00E25CBC">
        <w:rPr>
          <w:sz w:val="20"/>
          <w:szCs w:val="20"/>
        </w:rPr>
        <w:t xml:space="preserve"> официальном сайте Куйбышевского района в сети «Интернет» </w:t>
      </w:r>
      <w:hyperlink r:id="rId11" w:history="1">
        <w:r w:rsidRPr="00E25CBC">
          <w:rPr>
            <w:rStyle w:val="aa"/>
            <w:sz w:val="20"/>
            <w:szCs w:val="20"/>
            <w:lang w:val="en-US"/>
          </w:rPr>
          <w:t>www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kuibyshev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nso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ru</w:t>
        </w:r>
      </w:hyperlink>
      <w:r w:rsidRPr="00E25CBC">
        <w:rPr>
          <w:sz w:val="20"/>
          <w:szCs w:val="20"/>
        </w:rPr>
        <w:t xml:space="preserve"> и на сайте </w:t>
      </w:r>
      <w:hyperlink r:id="rId12" w:history="1">
        <w:r w:rsidRPr="00E25CBC">
          <w:rPr>
            <w:rStyle w:val="aa"/>
            <w:sz w:val="20"/>
            <w:szCs w:val="20"/>
            <w:lang w:val="en-US"/>
          </w:rPr>
          <w:t>www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torgi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gov</w:t>
        </w:r>
        <w:r w:rsidRPr="00E25CBC">
          <w:rPr>
            <w:rStyle w:val="aa"/>
            <w:sz w:val="20"/>
            <w:szCs w:val="20"/>
          </w:rPr>
          <w:t>.</w:t>
        </w:r>
        <w:r w:rsidRPr="00E25CBC">
          <w:rPr>
            <w:rStyle w:val="aa"/>
            <w:sz w:val="20"/>
            <w:szCs w:val="20"/>
            <w:lang w:val="en-US"/>
          </w:rPr>
          <w:t>ru</w:t>
        </w:r>
      </w:hyperlink>
      <w:r w:rsidRPr="00E25CBC">
        <w:rPr>
          <w:sz w:val="20"/>
          <w:szCs w:val="20"/>
        </w:rPr>
        <w:t>;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2) в случае  признания  победителем   аукциона   заключить с Продавцом договор купли-продажи не позднее  пятнадцати рабочих дней </w:t>
      </w:r>
      <w:proofErr w:type="gramStart"/>
      <w:r w:rsidRPr="00E25CBC">
        <w:rPr>
          <w:sz w:val="20"/>
          <w:szCs w:val="20"/>
        </w:rPr>
        <w:t>с даты подведения</w:t>
      </w:r>
      <w:proofErr w:type="gramEnd"/>
      <w:r w:rsidRPr="00E25CBC">
        <w:rPr>
          <w:sz w:val="20"/>
          <w:szCs w:val="20"/>
        </w:rPr>
        <w:t xml:space="preserve">   итогов аукциона 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Адрес и банковские реквизиты Претендента для возврата задатка 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__________________________________________________________________________________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К заявке прилагаются: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1.________________________________________________________________________________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(заверенные копии учредительных документов Претендента) 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2.________________________________________________________________________________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3. _________________________________________________________________________________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  <w:u w:val="single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К заявке также прилагаются: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__________________________________________________________________________________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Подпись Претендента (его полномочного представителя)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___________________________________________________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lastRenderedPageBreak/>
        <w:t xml:space="preserve">М.П.    "___" _______________ </w:t>
      </w:r>
      <w:smartTag w:uri="urn:schemas-microsoft-com:office:smarttags" w:element="metricconverter">
        <w:smartTagPr>
          <w:attr w:name="ProductID" w:val="2012 г"/>
        </w:smartTagPr>
        <w:r w:rsidRPr="00E25CBC">
          <w:rPr>
            <w:sz w:val="20"/>
            <w:szCs w:val="20"/>
          </w:rPr>
          <w:t>2012 г</w:t>
        </w:r>
      </w:smartTag>
      <w:r w:rsidRPr="00E25CBC">
        <w:rPr>
          <w:sz w:val="20"/>
          <w:szCs w:val="20"/>
        </w:rPr>
        <w:t>.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Заявка принята Продавцом: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Час</w:t>
      </w:r>
      <w:proofErr w:type="gramStart"/>
      <w:r w:rsidRPr="00E25CBC">
        <w:rPr>
          <w:sz w:val="20"/>
          <w:szCs w:val="20"/>
        </w:rPr>
        <w:t>.</w:t>
      </w:r>
      <w:proofErr w:type="gramEnd"/>
      <w:r w:rsidRPr="00E25CBC">
        <w:rPr>
          <w:sz w:val="20"/>
          <w:szCs w:val="20"/>
        </w:rPr>
        <w:t xml:space="preserve"> ______ </w:t>
      </w:r>
      <w:proofErr w:type="gramStart"/>
      <w:r w:rsidRPr="00E25CBC">
        <w:rPr>
          <w:sz w:val="20"/>
          <w:szCs w:val="20"/>
        </w:rPr>
        <w:t>м</w:t>
      </w:r>
      <w:proofErr w:type="gramEnd"/>
      <w:r w:rsidRPr="00E25CBC">
        <w:rPr>
          <w:sz w:val="20"/>
          <w:szCs w:val="20"/>
        </w:rPr>
        <w:t xml:space="preserve">ин. ______ "______" ________________ </w:t>
      </w:r>
      <w:smartTag w:uri="urn:schemas-microsoft-com:office:smarttags" w:element="metricconverter">
        <w:smartTagPr>
          <w:attr w:name="ProductID" w:val="2012 г"/>
        </w:smartTagPr>
        <w:r w:rsidRPr="00E25CBC">
          <w:rPr>
            <w:sz w:val="20"/>
            <w:szCs w:val="20"/>
          </w:rPr>
          <w:t>2012 г</w:t>
        </w:r>
      </w:smartTag>
      <w:r w:rsidRPr="00E25CBC">
        <w:rPr>
          <w:sz w:val="20"/>
          <w:szCs w:val="20"/>
        </w:rPr>
        <w:t>. за №_____</w:t>
      </w: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rPr>
          <w:sz w:val="20"/>
          <w:szCs w:val="20"/>
        </w:rPr>
      </w:pPr>
      <w:r w:rsidRPr="00E25CBC">
        <w:rPr>
          <w:sz w:val="20"/>
          <w:szCs w:val="20"/>
        </w:rPr>
        <w:t>Подпись уполномоченного лица Продавца _____________________________________________</w:t>
      </w:r>
    </w:p>
    <w:p w:rsid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right"/>
        <w:rPr>
          <w:sz w:val="20"/>
          <w:szCs w:val="20"/>
        </w:rPr>
      </w:pPr>
    </w:p>
    <w:p w:rsid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right"/>
        <w:rPr>
          <w:sz w:val="20"/>
          <w:szCs w:val="20"/>
        </w:rPr>
      </w:pPr>
    </w:p>
    <w:p w:rsid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right"/>
        <w:rPr>
          <w:sz w:val="20"/>
          <w:szCs w:val="20"/>
        </w:rPr>
      </w:pPr>
    </w:p>
    <w:p w:rsidR="00E25CBC" w:rsidRPr="00E25CBC" w:rsidRDefault="00E25CBC" w:rsidP="00E25CBC">
      <w:pPr>
        <w:autoSpaceDE w:val="0"/>
        <w:autoSpaceDN w:val="0"/>
        <w:adjustRightInd w:val="0"/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 xml:space="preserve">Приложение №3 </w:t>
      </w:r>
    </w:p>
    <w:p w:rsidR="00E25CBC" w:rsidRPr="00E25CBC" w:rsidRDefault="00E25CBC" w:rsidP="00E25CBC">
      <w:pPr>
        <w:tabs>
          <w:tab w:val="right" w:pos="10204"/>
        </w:tabs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 xml:space="preserve">к информационному сообщению о проведении  </w:t>
      </w:r>
    </w:p>
    <w:p w:rsidR="00E25CBC" w:rsidRPr="00E25CBC" w:rsidRDefault="00E25CBC" w:rsidP="00E25CBC">
      <w:pPr>
        <w:tabs>
          <w:tab w:val="right" w:pos="10204"/>
        </w:tabs>
        <w:spacing w:after="0" w:line="240" w:lineRule="auto"/>
        <w:ind w:left="-709" w:right="-1"/>
        <w:jc w:val="right"/>
        <w:rPr>
          <w:sz w:val="20"/>
          <w:szCs w:val="20"/>
        </w:rPr>
      </w:pPr>
      <w:r w:rsidRPr="00E25CBC">
        <w:rPr>
          <w:sz w:val="20"/>
          <w:szCs w:val="20"/>
        </w:rPr>
        <w:t>аукциона по продаже муниципального имущества</w:t>
      </w:r>
    </w:p>
    <w:p w:rsidR="00E25CBC" w:rsidRPr="00E25CBC" w:rsidRDefault="00E25CBC" w:rsidP="00E25CBC">
      <w:pPr>
        <w:keepNext/>
        <w:spacing w:after="0" w:line="240" w:lineRule="auto"/>
        <w:ind w:left="-709" w:right="-1" w:firstLine="708"/>
        <w:jc w:val="center"/>
        <w:outlineLvl w:val="0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 w:firstLine="708"/>
        <w:jc w:val="right"/>
        <w:rPr>
          <w:b/>
          <w:bCs/>
          <w:i/>
          <w:iCs/>
          <w:sz w:val="20"/>
          <w:szCs w:val="20"/>
        </w:rPr>
      </w:pPr>
      <w:r w:rsidRPr="00E25CBC">
        <w:rPr>
          <w:b/>
          <w:bCs/>
          <w:i/>
          <w:iCs/>
          <w:sz w:val="20"/>
          <w:szCs w:val="20"/>
        </w:rPr>
        <w:t>Проект</w:t>
      </w: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sz w:val="20"/>
          <w:szCs w:val="20"/>
        </w:rPr>
      </w:pPr>
      <w:r w:rsidRPr="00E25CBC">
        <w:rPr>
          <w:b/>
          <w:bCs/>
          <w:sz w:val="20"/>
          <w:szCs w:val="20"/>
        </w:rPr>
        <w:t>ДОГОВОР КУПЛИ-ПРОДАЖИ</w:t>
      </w:r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</w:p>
    <w:p w:rsidR="00E25CBC" w:rsidRPr="00E25CBC" w:rsidRDefault="00E25CBC" w:rsidP="00E25CBC">
      <w:pPr>
        <w:tabs>
          <w:tab w:val="right" w:pos="9900"/>
        </w:tabs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г. Куйбышев, Новосибирская область</w:t>
      </w:r>
      <w:r w:rsidRPr="00E25CBC">
        <w:rPr>
          <w:sz w:val="20"/>
          <w:szCs w:val="20"/>
        </w:rPr>
        <w:tab/>
        <w:t>«___» __________2012 г.</w:t>
      </w:r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ab/>
      </w:r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ab/>
      </w:r>
      <w:proofErr w:type="gramStart"/>
      <w:r w:rsidRPr="00E25CBC">
        <w:rPr>
          <w:sz w:val="20"/>
          <w:szCs w:val="20"/>
        </w:rPr>
        <w:t xml:space="preserve">Администрация Куйбышевского района, в лице главы Куйбышевского района </w:t>
      </w:r>
      <w:proofErr w:type="spellStart"/>
      <w:r w:rsidRPr="00E25CBC">
        <w:rPr>
          <w:sz w:val="20"/>
          <w:szCs w:val="20"/>
        </w:rPr>
        <w:t>Функа</w:t>
      </w:r>
      <w:proofErr w:type="spellEnd"/>
      <w:r w:rsidRPr="00E25CBC">
        <w:rPr>
          <w:sz w:val="20"/>
          <w:szCs w:val="20"/>
        </w:rPr>
        <w:t xml:space="preserve"> Виктора Александровича, действующего на основании Устава Куйбышевского района, именуемая в дальнейшем </w:t>
      </w:r>
      <w:r w:rsidRPr="00E25CBC">
        <w:rPr>
          <w:b/>
          <w:bCs/>
          <w:sz w:val="20"/>
          <w:szCs w:val="20"/>
        </w:rPr>
        <w:t>«Продавец»</w:t>
      </w:r>
      <w:r w:rsidRPr="00E25CBC">
        <w:rPr>
          <w:sz w:val="20"/>
          <w:szCs w:val="20"/>
        </w:rPr>
        <w:t xml:space="preserve"> с одной стороны и, </w:t>
      </w:r>
      <w:proofErr w:type="spellStart"/>
      <w:r w:rsidRPr="00E25CBC">
        <w:rPr>
          <w:sz w:val="20"/>
          <w:szCs w:val="20"/>
        </w:rPr>
        <w:t>_______________________________________________________в</w:t>
      </w:r>
      <w:proofErr w:type="spellEnd"/>
      <w:r w:rsidRPr="00E25CBC">
        <w:rPr>
          <w:sz w:val="20"/>
          <w:szCs w:val="20"/>
        </w:rPr>
        <w:t xml:space="preserve"> лице _________________________, действующего на основании _____________, именуемый </w:t>
      </w:r>
      <w:r w:rsidRPr="00E25CBC">
        <w:rPr>
          <w:b/>
          <w:bCs/>
          <w:sz w:val="20"/>
          <w:szCs w:val="20"/>
        </w:rPr>
        <w:t>«Покупатель»</w:t>
      </w:r>
      <w:r w:rsidRPr="00E25CBC">
        <w:rPr>
          <w:sz w:val="20"/>
          <w:szCs w:val="20"/>
        </w:rPr>
        <w:t xml:space="preserve"> (после признания в установленном порядке участником аукциона – </w:t>
      </w:r>
      <w:r w:rsidRPr="00E25CBC">
        <w:rPr>
          <w:b/>
          <w:bCs/>
          <w:sz w:val="20"/>
          <w:szCs w:val="20"/>
        </w:rPr>
        <w:t>«Участник аукциона»</w:t>
      </w:r>
      <w:r w:rsidRPr="00E25CBC">
        <w:rPr>
          <w:sz w:val="20"/>
          <w:szCs w:val="20"/>
        </w:rPr>
        <w:t>),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  <w:proofErr w:type="gramEnd"/>
    </w:p>
    <w:p w:rsidR="00E25CBC" w:rsidRPr="00E25CBC" w:rsidRDefault="00E25CBC" w:rsidP="00E25CBC">
      <w:pPr>
        <w:spacing w:after="0" w:line="240" w:lineRule="auto"/>
        <w:ind w:left="-709" w:right="-1"/>
        <w:jc w:val="center"/>
        <w:outlineLvl w:val="5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I. Предмет Договора</w:t>
      </w:r>
    </w:p>
    <w:p w:rsidR="00E25CBC" w:rsidRPr="00E25CBC" w:rsidRDefault="00E25CBC" w:rsidP="00E25CB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E25CBC" w:rsidRPr="00E25CBC" w:rsidTr="000A5A3C">
        <w:tc>
          <w:tcPr>
            <w:tcW w:w="10421" w:type="dxa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  <w:tr w:rsidR="00E25CBC" w:rsidRPr="00E25CBC" w:rsidTr="000A5A3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  <w:tr w:rsidR="00E25CBC" w:rsidRPr="00E25CBC" w:rsidTr="000A5A3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/>
              <w:jc w:val="both"/>
            </w:pPr>
          </w:p>
        </w:tc>
      </w:tr>
    </w:tbl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(далее «Имущество»). 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1.2. Имущество принадлежит Продавцу на праве собственности на основании: </w:t>
      </w:r>
      <w:r w:rsidRPr="00E25CBC">
        <w:rPr>
          <w:b/>
          <w:bCs/>
          <w:i/>
          <w:iCs/>
          <w:sz w:val="20"/>
          <w:szCs w:val="20"/>
        </w:rPr>
        <w:t xml:space="preserve">___________________________________________________________, </w:t>
      </w:r>
      <w:r w:rsidRPr="00E25CBC">
        <w:rPr>
          <w:sz w:val="20"/>
          <w:szCs w:val="20"/>
        </w:rPr>
        <w:t xml:space="preserve">что подтверждается свидетельством о государственной регистрации права собственности Куйбышевского района </w:t>
      </w:r>
      <w:proofErr w:type="gramStart"/>
      <w:r w:rsidRPr="00E25CBC">
        <w:rPr>
          <w:sz w:val="20"/>
          <w:szCs w:val="20"/>
        </w:rPr>
        <w:t>от</w:t>
      </w:r>
      <w:proofErr w:type="gramEnd"/>
      <w:r w:rsidRPr="00E25CBC">
        <w:rPr>
          <w:sz w:val="20"/>
          <w:szCs w:val="20"/>
        </w:rPr>
        <w:t xml:space="preserve"> _____________________. 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proofErr w:type="gramStart"/>
      <w:r w:rsidRPr="00E25CBC">
        <w:rPr>
          <w:sz w:val="20"/>
          <w:szCs w:val="20"/>
        </w:rPr>
        <w:t xml:space="preserve">В соответствии с </w:t>
      </w:r>
      <w:r w:rsidRPr="00E25CBC">
        <w:rPr>
          <w:noProof/>
          <w:sz w:val="20"/>
          <w:szCs w:val="20"/>
        </w:rPr>
        <w:t xml:space="preserve">с </w:t>
      </w:r>
      <w:r w:rsidRPr="00E25CBC">
        <w:rPr>
          <w:sz w:val="20"/>
          <w:szCs w:val="20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складом».</w:t>
      </w:r>
      <w:proofErr w:type="gramEnd"/>
    </w:p>
    <w:p w:rsidR="00E25CBC" w:rsidRPr="00E25CBC" w:rsidRDefault="00E25CBC" w:rsidP="00E25CBC">
      <w:pPr>
        <w:spacing w:after="0" w:line="240" w:lineRule="auto"/>
        <w:ind w:left="-709" w:right="-1" w:firstLine="709"/>
        <w:rPr>
          <w:sz w:val="20"/>
          <w:szCs w:val="20"/>
        </w:rPr>
      </w:pPr>
      <w:r w:rsidRPr="00E25CBC">
        <w:rPr>
          <w:sz w:val="20"/>
          <w:szCs w:val="20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E25CBC" w:rsidRPr="00E25CBC" w:rsidRDefault="00E25CBC" w:rsidP="00E25CBC">
      <w:pPr>
        <w:spacing w:after="0" w:line="240" w:lineRule="auto"/>
        <w:ind w:left="-709" w:right="-1" w:firstLine="709"/>
        <w:rPr>
          <w:sz w:val="20"/>
          <w:szCs w:val="20"/>
        </w:rPr>
      </w:pPr>
      <w:r w:rsidRPr="00E25CBC">
        <w:rPr>
          <w:sz w:val="20"/>
          <w:szCs w:val="20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center"/>
        <w:outlineLvl w:val="5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II. Стоимость Имущества и порядок его оплаты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2.1. Общая стоимость настоящего договора составляет</w:t>
      </w:r>
      <w:proofErr w:type="gramStart"/>
      <w:r w:rsidRPr="00E25CBC">
        <w:rPr>
          <w:sz w:val="20"/>
          <w:szCs w:val="20"/>
        </w:rPr>
        <w:t xml:space="preserve"> _________ (____________) </w:t>
      </w:r>
      <w:proofErr w:type="gramEnd"/>
      <w:r w:rsidRPr="00E25CBC">
        <w:rPr>
          <w:sz w:val="20"/>
          <w:szCs w:val="20"/>
        </w:rPr>
        <w:t xml:space="preserve">рублей 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 об итогах аукциона от __________2011 г. и составляет ______ (_________________) рублей __ копеек, стоимость земельного участка составляет  ___________ (________________) рублей __ копеек.  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2.2. Задаток в сумме ____________ (_________) рублей,</w:t>
      </w:r>
      <w:r w:rsidRPr="00E25CBC">
        <w:rPr>
          <w:b/>
          <w:bCs/>
          <w:sz w:val="20"/>
          <w:szCs w:val="20"/>
        </w:rPr>
        <w:t xml:space="preserve"> </w:t>
      </w:r>
      <w:r w:rsidRPr="00E25CBC">
        <w:rPr>
          <w:sz w:val="20"/>
          <w:szCs w:val="20"/>
        </w:rPr>
        <w:t xml:space="preserve"> перечисленный  Покупателем</w:t>
      </w:r>
      <w:proofErr w:type="gramStart"/>
      <w:r w:rsidRPr="00E25CBC">
        <w:rPr>
          <w:sz w:val="20"/>
          <w:szCs w:val="20"/>
        </w:rPr>
        <w:t xml:space="preserve"> ,</w:t>
      </w:r>
      <w:proofErr w:type="gramEnd"/>
      <w:r w:rsidRPr="00E25CBC">
        <w:rPr>
          <w:sz w:val="20"/>
          <w:szCs w:val="20"/>
        </w:rPr>
        <w:t xml:space="preserve"> засчитывается в счет оплаты ____________.</w:t>
      </w:r>
    </w:p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2.3. Оплата  оставшейся суммы в размере</w:t>
      </w:r>
      <w:proofErr w:type="gramStart"/>
      <w:r w:rsidRPr="00E25CBC">
        <w:rPr>
          <w:sz w:val="20"/>
          <w:szCs w:val="20"/>
        </w:rPr>
        <w:t xml:space="preserve">  ________ (___________________________) </w:t>
      </w:r>
      <w:proofErr w:type="gramEnd"/>
      <w:r w:rsidRPr="00E25CBC">
        <w:rPr>
          <w:sz w:val="20"/>
          <w:szCs w:val="20"/>
        </w:rPr>
        <w:t>рублей производится в течение 5 (пяти) дней в рублях со дня подписания настоящего Договора в следующем порядке:</w:t>
      </w:r>
    </w:p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720"/>
        <w:jc w:val="both"/>
        <w:rPr>
          <w:b/>
          <w:sz w:val="20"/>
          <w:szCs w:val="20"/>
        </w:rPr>
      </w:pPr>
      <w:r w:rsidRPr="00E25CBC">
        <w:rPr>
          <w:sz w:val="20"/>
          <w:szCs w:val="20"/>
        </w:rPr>
        <w:t xml:space="preserve">2.3.1. Оплата </w:t>
      </w:r>
      <w:proofErr w:type="gramStart"/>
      <w:r w:rsidRPr="00E25CBC">
        <w:rPr>
          <w:sz w:val="20"/>
          <w:szCs w:val="20"/>
        </w:rPr>
        <w:t>за _________ производится</w:t>
      </w:r>
      <w:proofErr w:type="gramEnd"/>
      <w:r w:rsidRPr="00E25CBC">
        <w:rPr>
          <w:sz w:val="20"/>
          <w:szCs w:val="20"/>
        </w:rPr>
        <w:t xml:space="preserve"> Покупателем за вычетом НДС и суммы задатка на следующий счет Продавца: </w:t>
      </w:r>
    </w:p>
    <w:tbl>
      <w:tblPr>
        <w:tblStyle w:val="a5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E25CBC" w:rsidRPr="00E25CBC" w:rsidTr="000A5A3C">
        <w:tc>
          <w:tcPr>
            <w:tcW w:w="9900" w:type="dxa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720"/>
              <w:jc w:val="both"/>
            </w:pPr>
          </w:p>
        </w:tc>
      </w:tr>
      <w:tr w:rsidR="00E25CBC" w:rsidRPr="00E25CBC" w:rsidTr="000A5A3C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left="-709" w:right="-1" w:firstLine="720"/>
              <w:jc w:val="both"/>
            </w:pPr>
          </w:p>
        </w:tc>
      </w:tr>
    </w:tbl>
    <w:p w:rsidR="00E25CBC" w:rsidRPr="00E25CBC" w:rsidRDefault="00E25CBC" w:rsidP="00E25CBC">
      <w:pPr>
        <w:tabs>
          <w:tab w:val="left" w:pos="1080"/>
        </w:tabs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</w:t>
      </w:r>
      <w:proofErr w:type="gramStart"/>
      <w:r w:rsidRPr="00E25CBC">
        <w:rPr>
          <w:sz w:val="20"/>
          <w:szCs w:val="20"/>
        </w:rPr>
        <w:t xml:space="preserve"> (_______________________) </w:t>
      </w:r>
      <w:proofErr w:type="gramEnd"/>
      <w:r w:rsidRPr="00E25CBC">
        <w:rPr>
          <w:sz w:val="20"/>
          <w:szCs w:val="20"/>
        </w:rPr>
        <w:t xml:space="preserve">рублей __ копеек. 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2.3.2. Плата за земельный участок производится Покупателем единовременным платежом путем внесения денежных средств в сумме</w:t>
      </w:r>
      <w:proofErr w:type="gramStart"/>
      <w:r w:rsidRPr="00E25CBC">
        <w:rPr>
          <w:sz w:val="20"/>
          <w:szCs w:val="20"/>
        </w:rPr>
        <w:t xml:space="preserve"> ___________ (________________________________)  </w:t>
      </w:r>
      <w:proofErr w:type="gramEnd"/>
      <w:r w:rsidRPr="00E25CBC">
        <w:rPr>
          <w:sz w:val="20"/>
          <w:szCs w:val="20"/>
        </w:rPr>
        <w:t>рублей __ копеек на следующий счет Продавца: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E25CBC" w:rsidRPr="00E25CBC" w:rsidTr="000A5A3C">
        <w:tc>
          <w:tcPr>
            <w:tcW w:w="10421" w:type="dxa"/>
            <w:tcBorders>
              <w:bottom w:val="single" w:sz="4" w:space="0" w:color="auto"/>
            </w:tcBorders>
          </w:tcPr>
          <w:p w:rsidR="00E25CBC" w:rsidRPr="00E25CBC" w:rsidRDefault="00E25CBC" w:rsidP="00E25CBC">
            <w:pPr>
              <w:spacing w:line="240" w:lineRule="auto"/>
              <w:ind w:left="-709" w:right="-1"/>
            </w:pPr>
          </w:p>
        </w:tc>
      </w:tr>
      <w:tr w:rsidR="00E25CBC" w:rsidRPr="00E25CBC" w:rsidTr="000A5A3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25CBC" w:rsidRPr="00E25CBC" w:rsidRDefault="00E25CBC" w:rsidP="00E25CBC">
            <w:pPr>
              <w:spacing w:line="240" w:lineRule="auto"/>
              <w:ind w:left="-709" w:right="-1"/>
            </w:pPr>
          </w:p>
        </w:tc>
      </w:tr>
    </w:tbl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  <w:r w:rsidRPr="00E25CBC">
        <w:rPr>
          <w:sz w:val="20"/>
          <w:szCs w:val="20"/>
        </w:rPr>
        <w:lastRenderedPageBreak/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E25CBC">
        <w:rPr>
          <w:sz w:val="20"/>
          <w:szCs w:val="20"/>
        </w:rPr>
        <w:t>дств в п</w:t>
      </w:r>
      <w:proofErr w:type="gramEnd"/>
      <w:r w:rsidRPr="00E25CBC">
        <w:rPr>
          <w:sz w:val="20"/>
          <w:szCs w:val="20"/>
        </w:rPr>
        <w:t>орядке, сумме и сроки, указанные в разделе 2 настоящего Договора.</w:t>
      </w:r>
    </w:p>
    <w:p w:rsid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2.5. Факт оплаты имущества удостоверяется выпиской со счета Продавца.</w:t>
      </w:r>
    </w:p>
    <w:p w:rsidR="00F55C97" w:rsidRPr="00E25CBC" w:rsidRDefault="00F55C97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sz w:val="20"/>
          <w:szCs w:val="20"/>
        </w:rPr>
      </w:pPr>
      <w:r w:rsidRPr="00E25CBC">
        <w:rPr>
          <w:b/>
          <w:bCs/>
          <w:sz w:val="20"/>
          <w:szCs w:val="20"/>
        </w:rPr>
        <w:t>III. Передача Имущества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3.2.  Передача имущества должна быть осуществлена в течение 30 (тридцати) дней со дня его полной оплаты.</w:t>
      </w:r>
    </w:p>
    <w:p w:rsidR="00E25CBC" w:rsidRPr="00E25CBC" w:rsidRDefault="00E25CBC" w:rsidP="00E25CBC">
      <w:pPr>
        <w:spacing w:after="0" w:line="240" w:lineRule="auto"/>
        <w:ind w:left="-709" w:right="-1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IV. Переход права собственности на Имущество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</w:t>
      </w:r>
      <w:proofErr w:type="spellStart"/>
      <w:r w:rsidRPr="00E25CBC">
        <w:rPr>
          <w:sz w:val="20"/>
          <w:szCs w:val="20"/>
        </w:rPr>
        <w:t>Росреестра</w:t>
      </w:r>
      <w:proofErr w:type="spellEnd"/>
      <w:r w:rsidRPr="00E25CBC">
        <w:rPr>
          <w:sz w:val="20"/>
          <w:szCs w:val="20"/>
        </w:rPr>
        <w:t>.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4.2. Все расходы, возникающие в связи с регистрацией перехода права собственности на имущество в органе </w:t>
      </w:r>
      <w:proofErr w:type="spellStart"/>
      <w:r w:rsidRPr="00E25CBC">
        <w:rPr>
          <w:sz w:val="20"/>
          <w:szCs w:val="20"/>
        </w:rPr>
        <w:t>Росреестра</w:t>
      </w:r>
      <w:proofErr w:type="spellEnd"/>
      <w:r w:rsidRPr="00E25CBC">
        <w:rPr>
          <w:sz w:val="20"/>
          <w:szCs w:val="20"/>
        </w:rPr>
        <w:t>, Покупатель несет самостоятельно.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 w:firstLine="708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V. Охранные обязательства</w:t>
      </w:r>
    </w:p>
    <w:p w:rsidR="00E25CBC" w:rsidRPr="00E25CBC" w:rsidRDefault="00E25CBC" w:rsidP="00E25CBC">
      <w:pPr>
        <w:spacing w:after="0" w:line="240" w:lineRule="auto"/>
        <w:ind w:left="-709" w:right="-1" w:firstLine="90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5.1. Покупатель </w:t>
      </w:r>
      <w:r w:rsidRPr="00E25CBC">
        <w:rPr>
          <w:bCs/>
          <w:sz w:val="20"/>
          <w:szCs w:val="20"/>
        </w:rPr>
        <w:t>обязуется: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5.1.1. Содержать Памятник в исправном техническом, санитарном и противопожарном состоянии, а также обеспечивать уборку Памятника и его территории от бытовых и промышленных отходов, поддерживать территорию Памятника в благоустроенном состоянии.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sz w:val="20"/>
          <w:szCs w:val="20"/>
        </w:rPr>
        <w:t xml:space="preserve">5.1.2. </w:t>
      </w:r>
      <w:r w:rsidRPr="00E25CBC">
        <w:rPr>
          <w:color w:val="000000"/>
          <w:sz w:val="20"/>
          <w:szCs w:val="20"/>
        </w:rPr>
        <w:t>Выполнять работы по сохранению Памятника и благоустройству его территории (далее – работы по сохранению), предусмотренные актом технического состояния Памятника от 08.11.</w:t>
      </w:r>
      <w:r w:rsidRPr="00E25CBC">
        <w:rPr>
          <w:sz w:val="20"/>
          <w:szCs w:val="20"/>
        </w:rPr>
        <w:t>2011</w:t>
      </w:r>
      <w:r w:rsidRPr="00E25CBC">
        <w:rPr>
          <w:color w:val="000000"/>
          <w:sz w:val="20"/>
          <w:szCs w:val="20"/>
        </w:rPr>
        <w:t>г., составляющим единое целое с охранным обязательством, предписанием Госоргана по вопросам сохранения и использования Памятника (далее – предписание Госоргана).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В случаях и в сроки, предусмотренные актом технического состояния Памятника и его территории, предписанием Госоргана, обеспечивать работы проектно-сметной, научной и </w:t>
      </w:r>
      <w:proofErr w:type="spellStart"/>
      <w:r w:rsidRPr="00E25CBC">
        <w:rPr>
          <w:color w:val="000000"/>
          <w:sz w:val="20"/>
          <w:szCs w:val="20"/>
        </w:rPr>
        <w:t>фотофиксационной</w:t>
      </w:r>
      <w:proofErr w:type="spellEnd"/>
      <w:r w:rsidRPr="00E25CBC">
        <w:rPr>
          <w:color w:val="000000"/>
          <w:sz w:val="20"/>
          <w:szCs w:val="20"/>
        </w:rPr>
        <w:t xml:space="preserve"> документацией.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Разработка документации осуществляется на основании задания, выдаваемого Госорганом по запросу Покупателя. 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Покупатель выполняет работы по сохранению Памятника и благоустройству его территории, обеспечивает эти работы документацией за счет собственных средств.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Ак</w:t>
      </w:r>
      <w:proofErr w:type="gramStart"/>
      <w:r w:rsidRPr="00E25CBC">
        <w:rPr>
          <w:color w:val="000000"/>
          <w:sz w:val="20"/>
          <w:szCs w:val="20"/>
        </w:rPr>
        <w:t>т(</w:t>
      </w:r>
      <w:proofErr w:type="gramEnd"/>
      <w:r w:rsidRPr="00E25CBC">
        <w:rPr>
          <w:color w:val="000000"/>
          <w:sz w:val="20"/>
          <w:szCs w:val="20"/>
        </w:rPr>
        <w:t>ты) технического состояния Памятника и его территории составляется(</w:t>
      </w:r>
      <w:proofErr w:type="spellStart"/>
      <w:r w:rsidRPr="00E25CBC">
        <w:rPr>
          <w:color w:val="000000"/>
          <w:sz w:val="20"/>
          <w:szCs w:val="20"/>
        </w:rPr>
        <w:t>ются</w:t>
      </w:r>
      <w:proofErr w:type="spellEnd"/>
      <w:r w:rsidRPr="00E25CBC">
        <w:rPr>
          <w:color w:val="000000"/>
          <w:sz w:val="20"/>
          <w:szCs w:val="20"/>
        </w:rPr>
        <w:t>) по инициативе Госоргана либо Покупателя не реже чем один раз в пять лет.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5.1.3. Соблюдать режим использования земель и градостроительный регламент в границах зоны охраны Памятника, утвержденные </w:t>
      </w:r>
      <w:r w:rsidRPr="00E25CBC">
        <w:rPr>
          <w:sz w:val="20"/>
          <w:szCs w:val="20"/>
        </w:rPr>
        <w:t>распоряжением администрации Новосибирской области от 16.08.1995г. № 586-р.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5.1.4. Приступать к выполнению работ по сохранению при наличии согласованной с Госорганом проектной документации, после получения разрешения Госоргана.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Работы по сохранению, которые относятся к деятельности, подлежащей лицензированию, выполняются лицами, имеющими лицензию на соответствующий вид деятельности.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5.1.5. Выполнять работы по сохранению в сроки, предусмотренные акто</w:t>
      </w:r>
      <w:proofErr w:type="gramStart"/>
      <w:r w:rsidRPr="00E25CBC">
        <w:rPr>
          <w:color w:val="000000"/>
          <w:sz w:val="20"/>
          <w:szCs w:val="20"/>
        </w:rPr>
        <w:t>м(</w:t>
      </w:r>
      <w:proofErr w:type="spellStart"/>
      <w:proofErr w:type="gramEnd"/>
      <w:r w:rsidRPr="00E25CBC">
        <w:rPr>
          <w:color w:val="000000"/>
          <w:sz w:val="20"/>
          <w:szCs w:val="20"/>
        </w:rPr>
        <w:t>ами</w:t>
      </w:r>
      <w:proofErr w:type="spellEnd"/>
      <w:r w:rsidRPr="00E25CBC">
        <w:rPr>
          <w:color w:val="000000"/>
          <w:sz w:val="20"/>
          <w:szCs w:val="20"/>
        </w:rPr>
        <w:t>) технического состояния Памятника и его территории, предписанием Госоргана.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В случае если на дату истечения срока выполнения работ по сохранению, указанных в акт</w:t>
      </w:r>
      <w:proofErr w:type="gramStart"/>
      <w:r w:rsidRPr="00E25CBC">
        <w:rPr>
          <w:color w:val="000000"/>
          <w:sz w:val="20"/>
          <w:szCs w:val="20"/>
        </w:rPr>
        <w:t>е(</w:t>
      </w:r>
      <w:proofErr w:type="gramEnd"/>
      <w:r w:rsidRPr="00E25CBC">
        <w:rPr>
          <w:color w:val="000000"/>
          <w:sz w:val="20"/>
          <w:szCs w:val="20"/>
        </w:rPr>
        <w:t>ах)  технического состояния Памятника и его территории, в акте проверки, предписании Госоргана, Пользователь к их выполнению не приступил или не выполнил, Госорган вправе выдать Покупателю предписание с указанием новых сроков выполнения работ по сохранению.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Установление Госорганом новых сроков выполнения работ по сохранению не влечет прекращения права Госоргана на взыскание с Покупателя штрафа за невыполнение работ по сохранению в сроки, предусмотренные в акт</w:t>
      </w:r>
      <w:proofErr w:type="gramStart"/>
      <w:r w:rsidRPr="00E25CBC">
        <w:rPr>
          <w:color w:val="000000"/>
          <w:sz w:val="20"/>
          <w:szCs w:val="20"/>
        </w:rPr>
        <w:t>е(</w:t>
      </w:r>
      <w:proofErr w:type="gramEnd"/>
      <w:r w:rsidRPr="00E25CBC">
        <w:rPr>
          <w:color w:val="000000"/>
          <w:sz w:val="20"/>
          <w:szCs w:val="20"/>
        </w:rPr>
        <w:t>ах) технического состояния Памятника и его территории, либо в акте проверки, либо в предписании Госоргана.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5.1.6. Обеспечивать охрану Памятника в целях пресечения противоправных действий третьих лиц, направленных на причинение ущерба Памятнику или его территории.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5.1.7. В течение трех дней посредством передачи телефонограммы или </w:t>
      </w:r>
      <w:proofErr w:type="spellStart"/>
      <w:r w:rsidRPr="00E25CBC">
        <w:rPr>
          <w:color w:val="000000"/>
          <w:sz w:val="20"/>
          <w:szCs w:val="20"/>
        </w:rPr>
        <w:t>факсограммы</w:t>
      </w:r>
      <w:proofErr w:type="spellEnd"/>
      <w:r w:rsidRPr="00E25CBC">
        <w:rPr>
          <w:color w:val="000000"/>
          <w:sz w:val="20"/>
          <w:szCs w:val="20"/>
        </w:rPr>
        <w:t xml:space="preserve"> известить Госорган обо всех известных Покупателю повреждениях, авариях или иных обстоятельствах, причинивших ущерб Памятнику и (или) его территории или угрожающих причинением такого ущерба, и безотлагательно принимать меры для предотвращения дальнейшего разрушения Памятника и (или) его территории посредством проведения необходимых противоаварийных работ.</w:t>
      </w:r>
    </w:p>
    <w:p w:rsidR="00E25CBC" w:rsidRPr="00E25CBC" w:rsidRDefault="00E25CBC" w:rsidP="00E25CBC">
      <w:pPr>
        <w:spacing w:after="0" w:line="240" w:lineRule="auto"/>
        <w:ind w:left="-709" w:right="-1" w:firstLine="540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5.1.8. Производить установку любых носителей информации на Памятник, а также систем технического обеспечения, технического оборудования, решеток, козырьков, ограждений Памятника при наличии согласованной документации с Госорганом.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5.1.9. Обеспечивать с 9 ч. до 18 ч. (в рабочие дни) допуск представителя Госоргана в помещения Памятника. Допуск осуществляется при предъявлении представителем Госоргана действительного служебного удостоверения.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5.1.10. Исполнять предписания Госоргана в указанный срок.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5.1.11. </w:t>
      </w:r>
      <w:r w:rsidRPr="00E25CBC">
        <w:rPr>
          <w:b/>
          <w:color w:val="000000"/>
          <w:sz w:val="20"/>
          <w:szCs w:val="20"/>
        </w:rPr>
        <w:t>Без согласования с Госорганом: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не изменять внешний и (или) внутренний архитектурный облик Памятника и (или) планировочную структуру Памятника;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не заменять исторический материал, из которого изготовлены конструкции, архитектурно-художественные элементы, оконные и дверные заполнения Памятника;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lastRenderedPageBreak/>
        <w:t>- не выполнять на территории Памятника земляные, строительные, мелиоративные, хозяйственные и иные работы, не связанные с выполнением работ по сохранению, предусмотренных  актом технического состояния и (или) Госорганом;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не устанавливать павильоны, киоски, навесы, туалетные кабины и иные временные строения и сооружения на территории Памятника;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не устанавливать дополнительное стационарное санитарно-техническое и (или) термическое оборудование (печи, нагреватели);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- </w:t>
      </w:r>
      <w:r w:rsidRPr="00E25CBC">
        <w:rPr>
          <w:sz w:val="20"/>
          <w:szCs w:val="20"/>
        </w:rPr>
        <w:t>не производить никаких работ по окраске стен, потолков, ремонту штукатурного и лепного декора, предметов интерьера, по замене окон и дверей. Во время производства работ (вплоть до их завершения и приемки работ по акту) соблюдать основные условия работ, предусмотренные разрешительной документацией Госоргана.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5.1.12. За свой счет и в срок, установленный Госорганом, устранять последствия своих самовольных действий, перечисленных в пунктах 1.8. и 1.11. настоящего охранного обязательства.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5.1.13.  По запросу Госоргана в 10-дневный срок безвозмездно представлять имеющуюся у Покупателя документацию, касающуюся вопросов обеспечения сохранности и содержания Памятника и его территории.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5.1.14. В случае обнаружения в процессе работ по сохранению неизвестных ранее элементов, представляющих собой историко-культурную ценность, направить в трехдневный срок со дня их обнаружения письменное сообщение о них Госоргану.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5.1.15</w:t>
      </w:r>
      <w:r w:rsidRPr="00E25CBC">
        <w:rPr>
          <w:b/>
          <w:color w:val="000000"/>
          <w:sz w:val="20"/>
          <w:szCs w:val="20"/>
        </w:rPr>
        <w:t>. Не использовать Памятник и его территорию: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под новое строительство;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под склады и производства взрывчатых и огнеопасных материалов, материалов, загрязняющих интерьер Памятника, его фасад, территорию и водные объекты, а также материалов, имеющих вредные парогазообразные и иные выделения;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под производства, имеющие оборудование, оказывающее динамическое и вибрационное воздействие на конструкции Памятника, независимо от их мощности;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под производства и лаборатории, связанные с неблагоприятным для Памятника температурно-влажностным режимом и применением химически активных веществ;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под хранение машин и механизмов, строительных и иных материалов без согласования с Госорганом;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- под ремонтные мастерские; ремонт, хранение и стоянку транспортных средств без согласования с Госорганом.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5.1.16. После окончания работ по сохранению (этапа работ) сдать работы Госоргану по  акту приемки выполненных работ (этапов работ).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5.1.17. Обеспечивать доступ гражданам для осмотра Памятника.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Условия допуска граждан в помещения Памятника устанавливаются Покупателем по согласованию с Госорганом.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5.2. </w:t>
      </w:r>
      <w:r w:rsidRPr="00E25CBC">
        <w:rPr>
          <w:b/>
          <w:color w:val="000000"/>
          <w:sz w:val="20"/>
          <w:szCs w:val="20"/>
        </w:rPr>
        <w:t>Ответственность Покупателя</w:t>
      </w:r>
      <w:r w:rsidRPr="00E25CBC">
        <w:rPr>
          <w:color w:val="000000"/>
          <w:sz w:val="20"/>
          <w:szCs w:val="20"/>
        </w:rPr>
        <w:t>: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5.2.1. В случае нарушения Покупателем требований настоящего охранного обязательства, к нему может быть применен в качестве меры административного взыскания штраф, в соответствии с действующим законодательством. Уплата штрафа не освобождает Покупателя от обязанности устранения за свой счет ущерба, причиненного Памятнику.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5.2.2. В случае нарушения Покупателем условий настоящего охранного обязательства, в результате чего Памятнику угрожает частичная порча или полное разрушение, Памятник подлежит изъятию у Покупателя с взысканием с него причиненного ущерба в размере стоимости работ по сохранению. Размер стоимости работ по сохранению определяется сметой, составленной по инициативе Госоргана или Покупателя.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5.3. Охранное обязательство прекращает свое действие при прекращении права Покупателя  на Памятник или исключения Памятника из единого государственного реестра объектов культурного наследия (памятников истории и культуры) народов Российской Федерации, перечня выявленных объектов культурного наследия Новосибирской области, со дня его передачи по акту от Покупателя третьему лицу.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 xml:space="preserve">В случае передачи Покупателем права владения и (или) пользования Памятником третьему лицу и заключения последним с Госорганом охранного обязательства на Памятник действие настоящего охранного обязательства приостанавливается в отношении данного Покупателя на период действия охранного обязательства, заключенного с третьим лицом, на указанный Памятник. 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5.4. Об изменении юридического или фактического адреса и банковских реквизитов Покупатель извещает Госорган в течение 10 дней со дня изменений.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5.5. Споры, возникающие при оформлении, изменении и исполнении настоящего охранного обязательства, разрешаются в соответствии с действующим законодательством.</w:t>
      </w:r>
    </w:p>
    <w:p w:rsidR="00E25CBC" w:rsidRPr="00E25CBC" w:rsidRDefault="00E25CBC" w:rsidP="00E25CBC">
      <w:pPr>
        <w:spacing w:after="0" w:line="240" w:lineRule="auto"/>
        <w:ind w:left="-709" w:right="-1" w:firstLine="539"/>
        <w:jc w:val="both"/>
        <w:rPr>
          <w:color w:val="000000"/>
          <w:sz w:val="20"/>
          <w:szCs w:val="20"/>
        </w:rPr>
      </w:pPr>
      <w:r w:rsidRPr="00E25CBC">
        <w:rPr>
          <w:color w:val="000000"/>
          <w:sz w:val="20"/>
          <w:szCs w:val="20"/>
        </w:rPr>
        <w:t>5.6. Настоящее охранное обязательство составляется в 4 экземплярах: 2 экземпляра у Госоргана, 2 экземпляра у Покупателя.</w:t>
      </w:r>
    </w:p>
    <w:p w:rsidR="00E25CBC" w:rsidRPr="00E25CBC" w:rsidRDefault="00E25CBC" w:rsidP="00E25CBC">
      <w:pPr>
        <w:spacing w:after="0" w:line="240" w:lineRule="auto"/>
        <w:ind w:left="-709" w:right="-1" w:firstLine="708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  <w:lang w:val="en-US"/>
        </w:rPr>
        <w:t>VI</w:t>
      </w:r>
      <w:r w:rsidRPr="00E25CBC">
        <w:rPr>
          <w:b/>
          <w:bCs/>
          <w:sz w:val="20"/>
          <w:szCs w:val="20"/>
        </w:rPr>
        <w:t>. Ответственность сторон</w:t>
      </w:r>
    </w:p>
    <w:p w:rsidR="00E25CBC" w:rsidRPr="00E25CBC" w:rsidRDefault="00E25CBC" w:rsidP="00E25CBC">
      <w:pPr>
        <w:spacing w:after="0" w:line="240" w:lineRule="auto"/>
        <w:ind w:left="-709" w:right="-1"/>
        <w:rPr>
          <w:sz w:val="20"/>
          <w:szCs w:val="20"/>
        </w:rPr>
      </w:pPr>
      <w:r w:rsidRPr="00E25CBC">
        <w:rPr>
          <w:sz w:val="20"/>
          <w:szCs w:val="20"/>
        </w:rPr>
        <w:t xml:space="preserve">             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E25CBC" w:rsidRPr="00E25CBC" w:rsidRDefault="00E25CBC" w:rsidP="00E25CBC">
      <w:pPr>
        <w:spacing w:after="0" w:line="240" w:lineRule="auto"/>
        <w:ind w:left="-709" w:right="-1"/>
        <w:jc w:val="both"/>
        <w:rPr>
          <w:sz w:val="20"/>
          <w:szCs w:val="20"/>
        </w:rPr>
      </w:pPr>
      <w:r w:rsidRPr="00E25CBC">
        <w:rPr>
          <w:sz w:val="20"/>
          <w:szCs w:val="20"/>
        </w:rPr>
        <w:t xml:space="preserve"> </w:t>
      </w:r>
      <w:r w:rsidRPr="00E25CBC">
        <w:rPr>
          <w:sz w:val="20"/>
          <w:szCs w:val="20"/>
        </w:rPr>
        <w:tab/>
        <w:t>6.2.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E25CBC" w:rsidRPr="00E25CBC" w:rsidRDefault="00E25CBC" w:rsidP="00E25CBC">
      <w:pPr>
        <w:spacing w:after="0" w:line="240" w:lineRule="auto"/>
        <w:ind w:left="-709" w:right="-1" w:firstLine="709"/>
        <w:jc w:val="both"/>
        <w:rPr>
          <w:sz w:val="20"/>
          <w:szCs w:val="20"/>
        </w:rPr>
      </w:pPr>
      <w:r w:rsidRPr="00E25CBC">
        <w:rPr>
          <w:sz w:val="20"/>
          <w:szCs w:val="20"/>
        </w:rPr>
        <w:lastRenderedPageBreak/>
        <w:t xml:space="preserve">6.3. За просрочку оплаты Покупатель уплачивает Продавцу неустойку в размере 0,1 % </w:t>
      </w:r>
      <w:proofErr w:type="gramStart"/>
      <w:r w:rsidRPr="00E25CBC">
        <w:rPr>
          <w:sz w:val="20"/>
          <w:szCs w:val="20"/>
        </w:rPr>
        <w:t>от</w:t>
      </w:r>
      <w:proofErr w:type="gramEnd"/>
      <w:r w:rsidRPr="00E25CBC">
        <w:rPr>
          <w:sz w:val="20"/>
          <w:szCs w:val="20"/>
        </w:rPr>
        <w:t xml:space="preserve"> </w:t>
      </w:r>
      <w:proofErr w:type="gramStart"/>
      <w:r w:rsidRPr="00E25CBC">
        <w:rPr>
          <w:sz w:val="20"/>
          <w:szCs w:val="20"/>
        </w:rPr>
        <w:t>невнесенный</w:t>
      </w:r>
      <w:proofErr w:type="gramEnd"/>
      <w:r w:rsidRPr="00E25CBC">
        <w:rPr>
          <w:sz w:val="20"/>
          <w:szCs w:val="20"/>
        </w:rPr>
        <w:t xml:space="preserve"> в срок суммы за каждый день просрочки.</w:t>
      </w:r>
    </w:p>
    <w:p w:rsidR="00AD062F" w:rsidRDefault="00AD062F" w:rsidP="00E25CBC">
      <w:pPr>
        <w:spacing w:after="0" w:line="240" w:lineRule="auto"/>
        <w:ind w:left="-709" w:right="-1"/>
        <w:jc w:val="center"/>
        <w:outlineLvl w:val="5"/>
        <w:rPr>
          <w:b/>
          <w:bCs/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/>
        <w:jc w:val="center"/>
        <w:outlineLvl w:val="5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</w:rPr>
        <w:t>V</w:t>
      </w:r>
      <w:r w:rsidRPr="00E25CBC">
        <w:rPr>
          <w:b/>
          <w:bCs/>
          <w:sz w:val="20"/>
          <w:szCs w:val="20"/>
          <w:lang w:val="en-US"/>
        </w:rPr>
        <w:t>II</w:t>
      </w:r>
      <w:r w:rsidRPr="00E25CBC">
        <w:rPr>
          <w:b/>
          <w:bCs/>
          <w:sz w:val="20"/>
          <w:szCs w:val="20"/>
        </w:rPr>
        <w:t>. Прочие условия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7.2.</w:t>
      </w:r>
      <w:r w:rsidRPr="00E25CBC">
        <w:rPr>
          <w:sz w:val="20"/>
          <w:szCs w:val="20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both"/>
        <w:rPr>
          <w:sz w:val="20"/>
          <w:szCs w:val="20"/>
        </w:rPr>
      </w:pPr>
      <w:r w:rsidRPr="00E25CBC">
        <w:rPr>
          <w:sz w:val="20"/>
          <w:szCs w:val="20"/>
        </w:rPr>
        <w:t>7.3.</w:t>
      </w:r>
      <w:r w:rsidRPr="00E25CBC">
        <w:rPr>
          <w:sz w:val="20"/>
          <w:szCs w:val="20"/>
        </w:rPr>
        <w:tab/>
        <w:t xml:space="preserve">Настоящий Договор составлен в 3 экземплярах, 1 из которых передается в орган </w:t>
      </w:r>
      <w:proofErr w:type="spellStart"/>
      <w:r w:rsidRPr="00E25CBC">
        <w:rPr>
          <w:sz w:val="20"/>
          <w:szCs w:val="20"/>
        </w:rPr>
        <w:t>Росреестра</w:t>
      </w:r>
      <w:proofErr w:type="spellEnd"/>
      <w:r w:rsidRPr="00E25CBC">
        <w:rPr>
          <w:sz w:val="20"/>
          <w:szCs w:val="20"/>
        </w:rPr>
        <w:t>, по одному экземпляру для каждой из Сторон. Все экземпляры идентичны и имеют одинаковую юридическую силу.</w:t>
      </w:r>
    </w:p>
    <w:p w:rsidR="00E25CBC" w:rsidRPr="00E25CBC" w:rsidRDefault="00E25CBC" w:rsidP="00E25CBC">
      <w:pPr>
        <w:spacing w:after="0" w:line="240" w:lineRule="auto"/>
        <w:ind w:left="-709" w:right="-1" w:firstLine="720"/>
        <w:jc w:val="center"/>
        <w:rPr>
          <w:b/>
          <w:bCs/>
          <w:sz w:val="20"/>
          <w:szCs w:val="20"/>
        </w:rPr>
      </w:pPr>
      <w:r w:rsidRPr="00E25CBC">
        <w:rPr>
          <w:b/>
          <w:bCs/>
          <w:sz w:val="20"/>
          <w:szCs w:val="20"/>
          <w:lang w:val="en-US"/>
        </w:rPr>
        <w:t>VIII</w:t>
      </w:r>
      <w:r w:rsidRPr="00E25CBC">
        <w:rPr>
          <w:b/>
          <w:bCs/>
          <w:sz w:val="20"/>
          <w:szCs w:val="20"/>
        </w:rPr>
        <w:t>. Реквизиты сторон</w:t>
      </w:r>
    </w:p>
    <w:tbl>
      <w:tblPr>
        <w:tblStyle w:val="1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E25CBC" w:rsidRPr="00E25CBC" w:rsidTr="000A5A3C">
        <w:tc>
          <w:tcPr>
            <w:tcW w:w="6048" w:type="dxa"/>
          </w:tcPr>
          <w:p w:rsidR="00E25CBC" w:rsidRPr="00E25CBC" w:rsidRDefault="00E25CBC" w:rsidP="00F55C97">
            <w:pPr>
              <w:spacing w:line="240" w:lineRule="auto"/>
              <w:ind w:left="-142" w:right="-1" w:firstLine="142"/>
            </w:pPr>
            <w:r w:rsidRPr="00E25CBC">
              <w:t>Администрация Куйбышевского района</w:t>
            </w:r>
          </w:p>
          <w:p w:rsidR="00E25CBC" w:rsidRPr="00E25CBC" w:rsidRDefault="00E25CBC" w:rsidP="00F55C97">
            <w:pPr>
              <w:spacing w:line="240" w:lineRule="auto"/>
              <w:ind w:right="-1" w:firstLine="0"/>
              <w:rPr>
                <w:b/>
                <w:bCs/>
                <w:i/>
                <w:iCs/>
              </w:rPr>
            </w:pPr>
            <w:r w:rsidRPr="00E25CBC">
              <w:t xml:space="preserve">632387, Новосибирская область, </w:t>
            </w:r>
            <w:proofErr w:type="gramStart"/>
            <w:r w:rsidRPr="00E25CBC">
              <w:t>г</w:t>
            </w:r>
            <w:proofErr w:type="gramEnd"/>
            <w:r w:rsidRPr="00E25CBC">
              <w:t xml:space="preserve">. Куйбышев, </w:t>
            </w:r>
            <w:r w:rsidRPr="00E25CBC">
              <w:br/>
              <w:t xml:space="preserve">ул. </w:t>
            </w:r>
            <w:proofErr w:type="spellStart"/>
            <w:r w:rsidRPr="00E25CBC">
              <w:t>Краскома</w:t>
            </w:r>
            <w:proofErr w:type="spellEnd"/>
            <w:r w:rsidRPr="00E25CBC">
              <w:t>, 37</w:t>
            </w:r>
          </w:p>
        </w:tc>
        <w:tc>
          <w:tcPr>
            <w:tcW w:w="3780" w:type="dxa"/>
          </w:tcPr>
          <w:p w:rsidR="00E25CBC" w:rsidRPr="00E25CBC" w:rsidRDefault="00E25CBC" w:rsidP="00E25CBC">
            <w:pPr>
              <w:spacing w:line="240" w:lineRule="auto"/>
              <w:ind w:left="-709" w:right="-1"/>
              <w:jc w:val="center"/>
              <w:rPr>
                <w:b/>
                <w:bCs/>
              </w:rPr>
            </w:pPr>
          </w:p>
        </w:tc>
      </w:tr>
      <w:tr w:rsidR="00E25CBC" w:rsidRPr="00E25CBC" w:rsidTr="000A5A3C">
        <w:tc>
          <w:tcPr>
            <w:tcW w:w="6048" w:type="dxa"/>
          </w:tcPr>
          <w:p w:rsidR="00E25CBC" w:rsidRPr="00E25CBC" w:rsidRDefault="00E25CBC" w:rsidP="00F55C97">
            <w:pPr>
              <w:spacing w:line="240" w:lineRule="auto"/>
              <w:ind w:right="-1" w:firstLine="33"/>
            </w:pPr>
            <w:r w:rsidRPr="00E25CBC">
              <w:t>Глава Куйбышевского района</w:t>
            </w:r>
          </w:p>
          <w:p w:rsidR="00E25CBC" w:rsidRPr="00E25CBC" w:rsidRDefault="00E25CBC" w:rsidP="00F55C97">
            <w:pPr>
              <w:spacing w:line="240" w:lineRule="auto"/>
              <w:ind w:left="-567" w:right="-1"/>
            </w:pPr>
            <w:r w:rsidRPr="00E25CBC">
              <w:t>________________/_________</w:t>
            </w:r>
          </w:p>
          <w:p w:rsidR="00E25CBC" w:rsidRPr="00E25CBC" w:rsidRDefault="00E25CBC" w:rsidP="00F55C97">
            <w:pPr>
              <w:spacing w:line="240" w:lineRule="auto"/>
              <w:ind w:left="-567" w:right="-1"/>
            </w:pPr>
            <w:r w:rsidRPr="00E25CBC">
              <w:t>М.П.</w:t>
            </w:r>
          </w:p>
        </w:tc>
        <w:tc>
          <w:tcPr>
            <w:tcW w:w="3780" w:type="dxa"/>
          </w:tcPr>
          <w:p w:rsidR="00E25CBC" w:rsidRPr="00E25CBC" w:rsidRDefault="00E25CBC" w:rsidP="00E25CBC">
            <w:pPr>
              <w:spacing w:line="240" w:lineRule="auto"/>
              <w:ind w:left="-709" w:right="-1"/>
              <w:rPr>
                <w:b/>
                <w:bCs/>
              </w:rPr>
            </w:pPr>
          </w:p>
          <w:p w:rsidR="00E25CBC" w:rsidRPr="00E25CBC" w:rsidRDefault="00E25CBC" w:rsidP="00E25CBC">
            <w:pPr>
              <w:spacing w:line="240" w:lineRule="auto"/>
              <w:ind w:left="-709" w:right="-1" w:firstLine="0"/>
              <w:rPr>
                <w:b/>
                <w:bCs/>
              </w:rPr>
            </w:pPr>
            <w:r w:rsidRPr="00E25CBC">
              <w:rPr>
                <w:b/>
                <w:bCs/>
              </w:rPr>
              <w:t>__________________/_____________</w:t>
            </w:r>
          </w:p>
          <w:p w:rsidR="00E25CBC" w:rsidRPr="00E25CBC" w:rsidRDefault="00E25CBC" w:rsidP="00E25CBC">
            <w:pPr>
              <w:spacing w:line="240" w:lineRule="auto"/>
              <w:ind w:left="-709" w:right="-1"/>
            </w:pPr>
            <w:r w:rsidRPr="00E25CBC">
              <w:t>М.П.</w:t>
            </w:r>
          </w:p>
        </w:tc>
      </w:tr>
    </w:tbl>
    <w:p w:rsidR="00E25CBC" w:rsidRPr="00E25CBC" w:rsidRDefault="00E25CBC" w:rsidP="00E25CBC">
      <w:pPr>
        <w:spacing w:after="0" w:line="240" w:lineRule="auto"/>
        <w:ind w:left="-709" w:right="-1" w:firstLine="900"/>
        <w:jc w:val="both"/>
        <w:rPr>
          <w:sz w:val="20"/>
          <w:szCs w:val="20"/>
        </w:rPr>
      </w:pPr>
    </w:p>
    <w:p w:rsidR="00E25CBC" w:rsidRPr="00E25CBC" w:rsidRDefault="00E25CBC" w:rsidP="00E25CBC">
      <w:pPr>
        <w:spacing w:after="0" w:line="240" w:lineRule="auto"/>
        <w:ind w:left="-709" w:right="-1" w:firstLine="709"/>
        <w:jc w:val="center"/>
        <w:rPr>
          <w:sz w:val="20"/>
          <w:szCs w:val="20"/>
        </w:rPr>
      </w:pPr>
      <w:r w:rsidRPr="00E25CBC">
        <w:rPr>
          <w:sz w:val="20"/>
          <w:szCs w:val="20"/>
        </w:rPr>
        <w:t xml:space="preserve">  </w:t>
      </w:r>
    </w:p>
    <w:p w:rsidR="00E25CBC" w:rsidRPr="009103A3" w:rsidRDefault="00E25CBC" w:rsidP="00E25CBC">
      <w:pPr>
        <w:spacing w:after="0" w:line="240" w:lineRule="auto"/>
        <w:ind w:left="-709" w:right="-1"/>
        <w:rPr>
          <w:b/>
          <w:sz w:val="20"/>
          <w:szCs w:val="20"/>
        </w:rPr>
      </w:pPr>
    </w:p>
    <w:p w:rsidR="00E25CBC" w:rsidRPr="009103A3" w:rsidRDefault="009103A3" w:rsidP="009103A3">
      <w:pPr>
        <w:spacing w:after="0" w:line="240" w:lineRule="auto"/>
        <w:ind w:left="-709" w:right="-1" w:firstLine="900"/>
        <w:jc w:val="center"/>
        <w:rPr>
          <w:sz w:val="20"/>
          <w:szCs w:val="20"/>
        </w:rPr>
      </w:pPr>
      <w:r w:rsidRPr="009103A3">
        <w:rPr>
          <w:b/>
          <w:sz w:val="20"/>
          <w:szCs w:val="20"/>
          <w:lang w:val="en-US"/>
        </w:rPr>
        <w:t>II</w:t>
      </w:r>
      <w:r w:rsidRPr="009103A3">
        <w:rPr>
          <w:b/>
          <w:sz w:val="20"/>
          <w:szCs w:val="20"/>
        </w:rPr>
        <w:t>. ОФИЦИАЛЬНЫЕ СООБЩЕНИЯ И МАТЕРИАЛЫ ОРГАНОВ МЕСТНОГО САМОУПРАВЛЕНИЯ</w:t>
      </w:r>
    </w:p>
    <w:p w:rsidR="009103A3" w:rsidRPr="009103A3" w:rsidRDefault="009103A3" w:rsidP="009103A3">
      <w:pPr>
        <w:spacing w:after="0" w:line="240" w:lineRule="auto"/>
        <w:ind w:left="-709" w:right="126"/>
        <w:jc w:val="center"/>
        <w:rPr>
          <w:rFonts w:eastAsia="Calibri"/>
          <w:b/>
          <w:sz w:val="20"/>
          <w:szCs w:val="20"/>
        </w:rPr>
      </w:pPr>
      <w:r w:rsidRPr="009103A3">
        <w:rPr>
          <w:rFonts w:eastAsia="Calibri"/>
          <w:b/>
          <w:sz w:val="20"/>
          <w:szCs w:val="20"/>
        </w:rPr>
        <w:t>Информация о предполагаемом и</w:t>
      </w:r>
      <w:r w:rsidRPr="009103A3">
        <w:rPr>
          <w:b/>
          <w:sz w:val="20"/>
          <w:szCs w:val="20"/>
        </w:rPr>
        <w:t>спользовании земельных участков</w:t>
      </w:r>
    </w:p>
    <w:p w:rsidR="009103A3" w:rsidRPr="009103A3" w:rsidRDefault="009103A3" w:rsidP="009103A3">
      <w:pPr>
        <w:spacing w:after="0" w:line="240" w:lineRule="auto"/>
        <w:ind w:left="-709" w:hanging="18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</w:t>
      </w:r>
      <w:r w:rsidRPr="009103A3">
        <w:rPr>
          <w:rFonts w:eastAsia="Calibri"/>
          <w:sz w:val="20"/>
          <w:szCs w:val="20"/>
        </w:rPr>
        <w:t>1.1. Для целей не связанных со строительством:</w:t>
      </w:r>
    </w:p>
    <w:p w:rsidR="009103A3" w:rsidRPr="009103A3" w:rsidRDefault="009103A3" w:rsidP="009103A3">
      <w:pPr>
        <w:tabs>
          <w:tab w:val="num" w:pos="120"/>
        </w:tabs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1.1.1. в собственность под огородничество в районе пер. О. Кошевого, </w:t>
      </w:r>
      <w:smartTag w:uri="urn:schemas-microsoft-com:office:smarttags" w:element="metricconverter">
        <w:smartTagPr>
          <w:attr w:name="ProductID" w:val="8, г"/>
        </w:smartTagPr>
        <w:r w:rsidRPr="009103A3">
          <w:rPr>
            <w:rFonts w:eastAsia="Calibri"/>
            <w:sz w:val="20"/>
            <w:szCs w:val="20"/>
          </w:rPr>
          <w:t>8, г</w:t>
        </w:r>
      </w:smartTag>
      <w:r w:rsidRPr="009103A3">
        <w:rPr>
          <w:rFonts w:eastAsia="Calibri"/>
          <w:sz w:val="20"/>
          <w:szCs w:val="20"/>
        </w:rPr>
        <w:t>. Куйбышев, Новосибирская область, площадью 400м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</w:p>
    <w:p w:rsidR="009103A3" w:rsidRPr="009103A3" w:rsidRDefault="009103A3" w:rsidP="009103A3">
      <w:pPr>
        <w:tabs>
          <w:tab w:val="num" w:pos="120"/>
        </w:tabs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1.1.2. под огородничество в районе ул. Западная, </w:t>
      </w:r>
      <w:smartTag w:uri="urn:schemas-microsoft-com:office:smarttags" w:element="metricconverter">
        <w:smartTagPr>
          <w:attr w:name="ProductID" w:val="15, г"/>
        </w:smartTagPr>
        <w:r w:rsidRPr="009103A3">
          <w:rPr>
            <w:rFonts w:eastAsia="Calibri"/>
            <w:sz w:val="20"/>
            <w:szCs w:val="20"/>
          </w:rPr>
          <w:t>15, г</w:t>
        </w:r>
      </w:smartTag>
      <w:r w:rsidRPr="009103A3">
        <w:rPr>
          <w:rFonts w:eastAsia="Calibri"/>
          <w:sz w:val="20"/>
          <w:szCs w:val="20"/>
        </w:rPr>
        <w:t>. Куйбышев, Новосибирская область, площадью 120м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</w:p>
    <w:p w:rsidR="009103A3" w:rsidRPr="009103A3" w:rsidRDefault="009103A3" w:rsidP="009103A3">
      <w:pPr>
        <w:tabs>
          <w:tab w:val="num" w:pos="120"/>
        </w:tabs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1.1.3. в собственность под огородничество ул. Береговая, в районе дома № 13, с. </w:t>
      </w:r>
      <w:proofErr w:type="spellStart"/>
      <w:r w:rsidRPr="009103A3">
        <w:rPr>
          <w:rFonts w:eastAsia="Calibri"/>
          <w:sz w:val="20"/>
          <w:szCs w:val="20"/>
        </w:rPr>
        <w:t>Абрамово</w:t>
      </w:r>
      <w:proofErr w:type="spellEnd"/>
      <w:r w:rsidRPr="009103A3">
        <w:rPr>
          <w:rFonts w:eastAsia="Calibri"/>
          <w:sz w:val="20"/>
          <w:szCs w:val="20"/>
        </w:rPr>
        <w:t>, Новосибирская область, площадью 570м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.</w:t>
      </w:r>
    </w:p>
    <w:p w:rsidR="009103A3" w:rsidRPr="009103A3" w:rsidRDefault="009103A3" w:rsidP="009103A3">
      <w:pPr>
        <w:tabs>
          <w:tab w:val="num" w:pos="120"/>
        </w:tabs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>1.2. Под капитальное строительство:</w:t>
      </w:r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1.2.1. под строительство капитального гаража в районе станции переливания крови, </w:t>
      </w:r>
      <w:proofErr w:type="gramStart"/>
      <w:r w:rsidRPr="009103A3">
        <w:rPr>
          <w:rFonts w:eastAsia="Calibri"/>
          <w:sz w:val="20"/>
          <w:szCs w:val="20"/>
        </w:rPr>
        <w:t>г</w:t>
      </w:r>
      <w:proofErr w:type="gramEnd"/>
      <w:r w:rsidRPr="009103A3">
        <w:rPr>
          <w:rFonts w:eastAsia="Calibri"/>
          <w:sz w:val="20"/>
          <w:szCs w:val="20"/>
        </w:rPr>
        <w:t>. Куйбышев, Новосибирская область, площадью 30м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1.2.2. под строительство капитального гаража в районе станции переливания крови, </w:t>
      </w:r>
      <w:proofErr w:type="gramStart"/>
      <w:r w:rsidRPr="009103A3">
        <w:rPr>
          <w:rFonts w:eastAsia="Calibri"/>
          <w:sz w:val="20"/>
          <w:szCs w:val="20"/>
        </w:rPr>
        <w:t>г</w:t>
      </w:r>
      <w:proofErr w:type="gramEnd"/>
      <w:r w:rsidRPr="009103A3">
        <w:rPr>
          <w:rFonts w:eastAsia="Calibri"/>
          <w:sz w:val="20"/>
          <w:szCs w:val="20"/>
        </w:rPr>
        <w:t>. Куйбышев, Новосибирская область, площадью 30м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1.2.3. под строительство капитального гаража в районе ул. Пожарского, </w:t>
      </w:r>
      <w:smartTag w:uri="urn:schemas-microsoft-com:office:smarttags" w:element="metricconverter">
        <w:smartTagPr>
          <w:attr w:name="ProductID" w:val="8, г"/>
        </w:smartTagPr>
        <w:r w:rsidRPr="009103A3">
          <w:rPr>
            <w:rFonts w:eastAsia="Calibri"/>
            <w:sz w:val="20"/>
            <w:szCs w:val="20"/>
          </w:rPr>
          <w:t>8, г</w:t>
        </w:r>
      </w:smartTag>
      <w:r w:rsidRPr="009103A3">
        <w:rPr>
          <w:rFonts w:eastAsia="Calibri"/>
          <w:sz w:val="20"/>
          <w:szCs w:val="20"/>
        </w:rPr>
        <w:t>. Куйбышев, Новосибирская область, площадью 150м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1.2.4. под строительство индивидуального жилого дома ул. В.Я. Кулагина, </w:t>
      </w:r>
      <w:smartTag w:uri="urn:schemas-microsoft-com:office:smarttags" w:element="metricconverter">
        <w:smartTagPr>
          <w:attr w:name="ProductID" w:val="9, г"/>
        </w:smartTagPr>
        <w:r w:rsidRPr="009103A3">
          <w:rPr>
            <w:rFonts w:eastAsia="Calibri"/>
            <w:sz w:val="20"/>
            <w:szCs w:val="20"/>
          </w:rPr>
          <w:t>9, г</w:t>
        </w:r>
      </w:smartTag>
      <w:r w:rsidRPr="009103A3">
        <w:rPr>
          <w:rFonts w:eastAsia="Calibri"/>
          <w:sz w:val="20"/>
          <w:szCs w:val="20"/>
        </w:rPr>
        <w:t>. Куйбышев, Новосибирская область, площадью 800м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proofErr w:type="gramStart"/>
      <w:r w:rsidRPr="009103A3">
        <w:rPr>
          <w:rFonts w:eastAsia="Calibri"/>
          <w:sz w:val="20"/>
          <w:szCs w:val="20"/>
        </w:rPr>
        <w:t>1.2.5. под строительство индивидуального жилого дома ул. Молодежная, 17, с. Нагорное, Куйбышевский район, Новосибирская область, площадью 1000м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  <w:proofErr w:type="gramEnd"/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proofErr w:type="gramStart"/>
      <w:r w:rsidRPr="009103A3">
        <w:rPr>
          <w:rFonts w:eastAsia="Calibri"/>
          <w:sz w:val="20"/>
          <w:szCs w:val="20"/>
        </w:rPr>
        <w:t>1.2.6. под строительство индивидуального жилого дома ул. Тихая,18, с. Нагорное, Куйбышевский район, Новосибирская область, площадью 1000м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;</w:t>
      </w:r>
      <w:proofErr w:type="gramEnd"/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1.2.7. под строительство индивидуального жилого дома в районе ул. Лесная, 12, с. </w:t>
      </w:r>
      <w:proofErr w:type="spellStart"/>
      <w:r w:rsidRPr="009103A3">
        <w:rPr>
          <w:rFonts w:eastAsia="Calibri"/>
          <w:sz w:val="20"/>
          <w:szCs w:val="20"/>
        </w:rPr>
        <w:t>Абрамово</w:t>
      </w:r>
      <w:proofErr w:type="spellEnd"/>
      <w:r w:rsidRPr="009103A3">
        <w:rPr>
          <w:rFonts w:eastAsia="Calibri"/>
          <w:sz w:val="20"/>
          <w:szCs w:val="20"/>
        </w:rPr>
        <w:t>, Куйбышевский район, Новосибирская область, площадью 1000м</w:t>
      </w:r>
      <w:r w:rsidRPr="009103A3">
        <w:rPr>
          <w:rFonts w:eastAsia="Calibri"/>
          <w:sz w:val="20"/>
          <w:szCs w:val="20"/>
          <w:vertAlign w:val="superscript"/>
        </w:rPr>
        <w:t>2</w:t>
      </w:r>
      <w:r w:rsidRPr="009103A3">
        <w:rPr>
          <w:rFonts w:eastAsia="Calibri"/>
          <w:sz w:val="20"/>
          <w:szCs w:val="20"/>
        </w:rPr>
        <w:t>.</w:t>
      </w:r>
    </w:p>
    <w:p w:rsidR="009103A3" w:rsidRPr="009103A3" w:rsidRDefault="009103A3" w:rsidP="009103A3">
      <w:pPr>
        <w:spacing w:after="0" w:line="240" w:lineRule="auto"/>
        <w:ind w:left="-709" w:firstLine="360"/>
        <w:jc w:val="both"/>
        <w:rPr>
          <w:rFonts w:eastAsia="Calibri"/>
          <w:sz w:val="20"/>
          <w:szCs w:val="20"/>
        </w:rPr>
      </w:pPr>
      <w:r w:rsidRPr="009103A3">
        <w:rPr>
          <w:rFonts w:eastAsia="Calibri"/>
          <w:sz w:val="20"/>
          <w:szCs w:val="20"/>
        </w:rPr>
        <w:t xml:space="preserve">С предложениями и заявлениями о предоставлении земельных участков обращаться в Управление строительства, коммунального, дорожного хозяйства и транспорта Куйбышевского района в течение 30 дней со дня выхода информации в Информационном вестнике </w:t>
      </w:r>
      <w:proofErr w:type="gramStart"/>
      <w:r w:rsidRPr="009103A3">
        <w:rPr>
          <w:rFonts w:eastAsia="Calibri"/>
          <w:sz w:val="20"/>
          <w:szCs w:val="20"/>
        </w:rPr>
        <w:t>по</w:t>
      </w:r>
      <w:proofErr w:type="gramEnd"/>
      <w:r w:rsidRPr="009103A3">
        <w:rPr>
          <w:rFonts w:eastAsia="Calibri"/>
          <w:sz w:val="20"/>
          <w:szCs w:val="20"/>
        </w:rPr>
        <w:t xml:space="preserve"> </w:t>
      </w:r>
      <w:proofErr w:type="gramStart"/>
      <w:r w:rsidRPr="009103A3">
        <w:rPr>
          <w:rFonts w:eastAsia="Calibri"/>
          <w:sz w:val="20"/>
          <w:szCs w:val="20"/>
        </w:rPr>
        <w:t>тел</w:t>
      </w:r>
      <w:proofErr w:type="gramEnd"/>
      <w:r w:rsidRPr="009103A3">
        <w:rPr>
          <w:rFonts w:eastAsia="Calibri"/>
          <w:sz w:val="20"/>
          <w:szCs w:val="20"/>
        </w:rPr>
        <w:t>. 22-571 (кабинет № 39).</w:t>
      </w:r>
    </w:p>
    <w:p w:rsidR="00E25CBC" w:rsidRDefault="00E25CBC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p w:rsidR="009103A3" w:rsidRDefault="009103A3" w:rsidP="009103A3">
      <w:pPr>
        <w:jc w:val="center"/>
        <w:rPr>
          <w:b/>
        </w:rPr>
      </w:pPr>
    </w:p>
    <w:p w:rsidR="009103A3" w:rsidRDefault="009103A3" w:rsidP="009103A3">
      <w:pPr>
        <w:jc w:val="center"/>
        <w:rPr>
          <w:b/>
        </w:rPr>
      </w:pPr>
    </w:p>
    <w:p w:rsidR="009103A3" w:rsidRDefault="009103A3" w:rsidP="009103A3">
      <w:pPr>
        <w:jc w:val="center"/>
        <w:rPr>
          <w:b/>
        </w:rPr>
      </w:pPr>
    </w:p>
    <w:p w:rsidR="009103A3" w:rsidRDefault="009103A3" w:rsidP="009103A3">
      <w:pPr>
        <w:jc w:val="center"/>
        <w:rPr>
          <w:b/>
        </w:rPr>
      </w:pPr>
    </w:p>
    <w:p w:rsidR="009103A3" w:rsidRDefault="009103A3" w:rsidP="00F55C97">
      <w:pPr>
        <w:ind w:left="-567"/>
        <w:jc w:val="center"/>
        <w:rPr>
          <w:b/>
        </w:rPr>
      </w:pPr>
    </w:p>
    <w:p w:rsidR="009103A3" w:rsidRDefault="009103A3" w:rsidP="00F55C97">
      <w:pPr>
        <w:ind w:left="-567"/>
        <w:jc w:val="center"/>
        <w:rPr>
          <w:b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  <w:r w:rsidRPr="009103A3">
        <w:rPr>
          <w:b/>
          <w:sz w:val="20"/>
          <w:szCs w:val="20"/>
        </w:rPr>
        <w:t>Учредитель: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администрация Куйбышевского района Новосибирской области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  <w:r w:rsidRPr="009103A3">
        <w:rPr>
          <w:b/>
          <w:sz w:val="20"/>
          <w:szCs w:val="20"/>
        </w:rPr>
        <w:t>Редакционный совет: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Функ В.А.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(председатель редакционного совета)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Бочкарёв А.А.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(заместитель председателя редакционного совета)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Кухта Н.В.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(секретарь редакционного совета)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Караваев О.В.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Мусатов А.М.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Конев В.А.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Дак Ю.А.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Журавлева Т.В.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b/>
          <w:sz w:val="20"/>
          <w:szCs w:val="20"/>
        </w:rPr>
      </w:pPr>
      <w:r w:rsidRPr="009103A3">
        <w:rPr>
          <w:b/>
          <w:sz w:val="20"/>
          <w:szCs w:val="20"/>
        </w:rPr>
        <w:t>Адрес издателя: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 xml:space="preserve">632387  город Куйбышев, ул. </w:t>
      </w:r>
      <w:proofErr w:type="spellStart"/>
      <w:r w:rsidRPr="009103A3">
        <w:rPr>
          <w:sz w:val="20"/>
          <w:szCs w:val="20"/>
        </w:rPr>
        <w:t>Краскома</w:t>
      </w:r>
      <w:proofErr w:type="spellEnd"/>
      <w:r w:rsidRPr="009103A3">
        <w:rPr>
          <w:sz w:val="20"/>
          <w:szCs w:val="20"/>
        </w:rPr>
        <w:t>, 37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Тел. 50-789, факс 50-798</w:t>
      </w: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proofErr w:type="gramStart"/>
      <w:r w:rsidRPr="009103A3">
        <w:rPr>
          <w:sz w:val="20"/>
          <w:szCs w:val="20"/>
          <w:lang w:val="en-US"/>
        </w:rPr>
        <w:t>e</w:t>
      </w:r>
      <w:r w:rsidRPr="009103A3">
        <w:rPr>
          <w:sz w:val="20"/>
          <w:szCs w:val="20"/>
        </w:rPr>
        <w:t>-</w:t>
      </w:r>
      <w:r w:rsidRPr="009103A3">
        <w:rPr>
          <w:sz w:val="20"/>
          <w:szCs w:val="20"/>
          <w:lang w:val="en-US"/>
        </w:rPr>
        <w:t>mail</w:t>
      </w:r>
      <w:proofErr w:type="gramEnd"/>
      <w:r w:rsidRPr="009103A3">
        <w:rPr>
          <w:sz w:val="20"/>
          <w:szCs w:val="20"/>
        </w:rPr>
        <w:t xml:space="preserve">: </w:t>
      </w:r>
      <w:proofErr w:type="spellStart"/>
      <w:r w:rsidRPr="009103A3">
        <w:rPr>
          <w:sz w:val="20"/>
          <w:szCs w:val="20"/>
          <w:lang w:val="en-US"/>
        </w:rPr>
        <w:t>kainsk</w:t>
      </w:r>
      <w:proofErr w:type="spellEnd"/>
      <w:r w:rsidRPr="009103A3">
        <w:rPr>
          <w:sz w:val="20"/>
          <w:szCs w:val="20"/>
        </w:rPr>
        <w:t>@</w:t>
      </w:r>
      <w:proofErr w:type="spellStart"/>
      <w:r w:rsidRPr="009103A3">
        <w:rPr>
          <w:sz w:val="20"/>
          <w:szCs w:val="20"/>
          <w:lang w:val="en-US"/>
        </w:rPr>
        <w:t>sibmail</w:t>
      </w:r>
      <w:proofErr w:type="spellEnd"/>
      <w:r w:rsidRPr="009103A3">
        <w:rPr>
          <w:sz w:val="20"/>
          <w:szCs w:val="20"/>
        </w:rPr>
        <w:t>.</w:t>
      </w:r>
      <w:proofErr w:type="spellStart"/>
      <w:r w:rsidRPr="009103A3">
        <w:rPr>
          <w:sz w:val="20"/>
          <w:szCs w:val="20"/>
          <w:lang w:val="en-US"/>
        </w:rPr>
        <w:t>ru</w:t>
      </w:r>
      <w:proofErr w:type="spellEnd"/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</w:p>
    <w:p w:rsidR="009103A3" w:rsidRPr="009103A3" w:rsidRDefault="009103A3" w:rsidP="00F55C97">
      <w:pPr>
        <w:spacing w:after="0" w:line="240" w:lineRule="auto"/>
        <w:ind w:left="-567"/>
        <w:jc w:val="center"/>
        <w:rPr>
          <w:sz w:val="20"/>
          <w:szCs w:val="20"/>
        </w:rPr>
      </w:pPr>
      <w:r w:rsidRPr="009103A3">
        <w:rPr>
          <w:sz w:val="20"/>
          <w:szCs w:val="20"/>
        </w:rPr>
        <w:t>Тираж 25 экземпляров</w:t>
      </w:r>
    </w:p>
    <w:p w:rsidR="009103A3" w:rsidRPr="0014722C" w:rsidRDefault="009103A3" w:rsidP="009103A3">
      <w:pPr>
        <w:jc w:val="center"/>
      </w:pPr>
    </w:p>
    <w:p w:rsidR="009103A3" w:rsidRPr="009103A3" w:rsidRDefault="009103A3" w:rsidP="009103A3">
      <w:pPr>
        <w:spacing w:after="0" w:line="240" w:lineRule="auto"/>
        <w:ind w:left="-709" w:right="-1"/>
        <w:rPr>
          <w:sz w:val="20"/>
          <w:szCs w:val="20"/>
        </w:rPr>
      </w:pPr>
    </w:p>
    <w:sectPr w:rsidR="009103A3" w:rsidRPr="009103A3" w:rsidSect="00AD062F">
      <w:footerReference w:type="default" r:id="rId13"/>
      <w:pgSz w:w="11906" w:h="16838"/>
      <w:pgMar w:top="567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B3B" w:rsidRDefault="00583B3B" w:rsidP="00AD062F">
      <w:pPr>
        <w:spacing w:after="0" w:line="240" w:lineRule="auto"/>
      </w:pPr>
      <w:r>
        <w:separator/>
      </w:r>
    </w:p>
  </w:endnote>
  <w:endnote w:type="continuationSeparator" w:id="0">
    <w:p w:rsidR="00583B3B" w:rsidRDefault="00583B3B" w:rsidP="00AD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7391"/>
      <w:docPartObj>
        <w:docPartGallery w:val="Page Numbers (Bottom of Page)"/>
        <w:docPartUnique/>
      </w:docPartObj>
    </w:sdtPr>
    <w:sdtContent>
      <w:p w:rsidR="00AD062F" w:rsidRDefault="003023D4">
        <w:pPr>
          <w:pStyle w:val="ad"/>
          <w:jc w:val="center"/>
        </w:pPr>
        <w:r w:rsidRPr="00AD062F">
          <w:rPr>
            <w:sz w:val="20"/>
            <w:szCs w:val="20"/>
          </w:rPr>
          <w:fldChar w:fldCharType="begin"/>
        </w:r>
        <w:r w:rsidR="00AD062F" w:rsidRPr="00AD062F">
          <w:rPr>
            <w:sz w:val="20"/>
            <w:szCs w:val="20"/>
          </w:rPr>
          <w:instrText xml:space="preserve"> PAGE   \* MERGEFORMAT </w:instrText>
        </w:r>
        <w:r w:rsidRPr="00AD062F">
          <w:rPr>
            <w:sz w:val="20"/>
            <w:szCs w:val="20"/>
          </w:rPr>
          <w:fldChar w:fldCharType="separate"/>
        </w:r>
        <w:r w:rsidR="00F55C97">
          <w:rPr>
            <w:noProof/>
            <w:sz w:val="20"/>
            <w:szCs w:val="20"/>
          </w:rPr>
          <w:t>10</w:t>
        </w:r>
        <w:r w:rsidRPr="00AD062F">
          <w:rPr>
            <w:sz w:val="20"/>
            <w:szCs w:val="20"/>
          </w:rPr>
          <w:fldChar w:fldCharType="end"/>
        </w:r>
      </w:p>
    </w:sdtContent>
  </w:sdt>
  <w:p w:rsidR="00AD062F" w:rsidRDefault="00AD062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B3B" w:rsidRDefault="00583B3B" w:rsidP="00AD062F">
      <w:pPr>
        <w:spacing w:after="0" w:line="240" w:lineRule="auto"/>
      </w:pPr>
      <w:r>
        <w:separator/>
      </w:r>
    </w:p>
  </w:footnote>
  <w:footnote w:type="continuationSeparator" w:id="0">
    <w:p w:rsidR="00583B3B" w:rsidRDefault="00583B3B" w:rsidP="00AD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5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20"/>
  </w:num>
  <w:num w:numId="6">
    <w:abstractNumId w:val="19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11"/>
  </w:num>
  <w:num w:numId="12">
    <w:abstractNumId w:val="10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7"/>
  </w:num>
  <w:num w:numId="20">
    <w:abstractNumId w:val="18"/>
  </w:num>
  <w:num w:numId="21">
    <w:abstractNumId w:val="4"/>
  </w:num>
  <w:num w:numId="22">
    <w:abstractNumId w:val="26"/>
  </w:num>
  <w:num w:numId="23">
    <w:abstractNumId w:val="3"/>
  </w:num>
  <w:num w:numId="24">
    <w:abstractNumId w:val="9"/>
  </w:num>
  <w:num w:numId="25">
    <w:abstractNumId w:val="23"/>
  </w:num>
  <w:num w:numId="26">
    <w:abstractNumId w:val="25"/>
  </w:num>
  <w:num w:numId="27">
    <w:abstractNumId w:val="2"/>
  </w:num>
  <w:num w:numId="28">
    <w:abstractNumId w:val="22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CBC"/>
    <w:rsid w:val="003023D4"/>
    <w:rsid w:val="003C3224"/>
    <w:rsid w:val="00583B3B"/>
    <w:rsid w:val="009103A3"/>
    <w:rsid w:val="009C03CB"/>
    <w:rsid w:val="00AD062F"/>
    <w:rsid w:val="00B62ACC"/>
    <w:rsid w:val="00E25CBC"/>
    <w:rsid w:val="00EE5697"/>
    <w:rsid w:val="00F55C97"/>
    <w:rsid w:val="00FC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3">
    <w:name w:val="heading 3"/>
    <w:basedOn w:val="a"/>
    <w:next w:val="a"/>
    <w:link w:val="30"/>
    <w:qFormat/>
    <w:rsid w:val="00E25CBC"/>
    <w:pPr>
      <w:keepNext/>
      <w:spacing w:after="0" w:line="240" w:lineRule="auto"/>
      <w:jc w:val="right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CBC"/>
    <w:rPr>
      <w:rFonts w:eastAsia="Times New Roman"/>
      <w:szCs w:val="24"/>
      <w:lang w:eastAsia="ru-RU"/>
    </w:rPr>
  </w:style>
  <w:style w:type="paragraph" w:styleId="a3">
    <w:name w:val="Body Text"/>
    <w:basedOn w:val="a"/>
    <w:link w:val="a4"/>
    <w:rsid w:val="00E25CBC"/>
    <w:pPr>
      <w:autoSpaceDE w:val="0"/>
      <w:autoSpaceDN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E25CBC"/>
    <w:rPr>
      <w:rFonts w:eastAsia="Times New Roman"/>
      <w:lang w:eastAsia="ru-RU"/>
    </w:rPr>
  </w:style>
  <w:style w:type="table" w:styleId="a5">
    <w:name w:val="Table Grid"/>
    <w:basedOn w:val="a1"/>
    <w:rsid w:val="00E25CBC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5C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25C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E25CB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E25CB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rsid w:val="00E25CBC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25C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 чем"/>
    <w:basedOn w:val="a"/>
    <w:rsid w:val="00E25CBC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9">
    <w:name w:val="Знак"/>
    <w:basedOn w:val="a"/>
    <w:rsid w:val="00E25CBC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Char"/>
    <w:basedOn w:val="a"/>
    <w:rsid w:val="00E25CB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a">
    <w:name w:val="Hyperlink"/>
    <w:basedOn w:val="a0"/>
    <w:rsid w:val="00E25CB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D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062F"/>
  </w:style>
  <w:style w:type="paragraph" w:styleId="ad">
    <w:name w:val="footer"/>
    <w:basedOn w:val="a"/>
    <w:link w:val="ae"/>
    <w:uiPriority w:val="99"/>
    <w:unhideWhenUsed/>
    <w:rsid w:val="00AD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67E7A892ACC5337EC75E94EF6F6EFD4473A82C52E6214C541B7F0BB63C310C075E0AECC3A3D9AG8SED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ibyshev.nso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ibyshev.ns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190BCA-DE7D-4310-90C3-C7AAAED735BA}"/>
</file>

<file path=customXml/itemProps2.xml><?xml version="1.0" encoding="utf-8"?>
<ds:datastoreItem xmlns:ds="http://schemas.openxmlformats.org/officeDocument/2006/customXml" ds:itemID="{D8221C81-EA86-44B7-9C61-F39A78795E79}"/>
</file>

<file path=customXml/itemProps3.xml><?xml version="1.0" encoding="utf-8"?>
<ds:datastoreItem xmlns:ds="http://schemas.openxmlformats.org/officeDocument/2006/customXml" ds:itemID="{F2AB4E59-2F69-485A-9DBC-1826DF12A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5</cp:revision>
  <dcterms:created xsi:type="dcterms:W3CDTF">2012-10-08T09:13:00Z</dcterms:created>
  <dcterms:modified xsi:type="dcterms:W3CDTF">2012-10-08T09:54:00Z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